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1A" w:rsidRDefault="00BE7D1A" w:rsidP="00BE7D1A">
      <w:pPr>
        <w:keepNext/>
        <w:numPr>
          <w:ilvl w:val="2"/>
          <w:numId w:val="1"/>
        </w:numPr>
        <w:suppressAutoHyphens w:val="0"/>
        <w:overflowPunct/>
        <w:autoSpaceDE/>
        <w:autoSpaceDN w:val="0"/>
        <w:spacing w:after="160" w:line="252" w:lineRule="auto"/>
        <w:jc w:val="center"/>
        <w:outlineLvl w:val="2"/>
        <w:rPr>
          <w:b/>
          <w:sz w:val="24"/>
          <w:szCs w:val="24"/>
          <w:u w:val="single"/>
        </w:rPr>
      </w:pPr>
      <w:r>
        <w:rPr>
          <w:b/>
          <w:sz w:val="24"/>
          <w:szCs w:val="24"/>
          <w:u w:val="single"/>
        </w:rPr>
        <w:t>ORDRE DU JOUR</w:t>
      </w:r>
    </w:p>
    <w:p w:rsidR="00BE7D1A" w:rsidRDefault="00BE7D1A" w:rsidP="00BE7D1A">
      <w:pPr>
        <w:ind w:right="-468"/>
        <w:rPr>
          <w:sz w:val="24"/>
          <w:szCs w:val="24"/>
        </w:rPr>
      </w:pPr>
    </w:p>
    <w:p w:rsidR="00BE7D1A" w:rsidRDefault="00BE7D1A" w:rsidP="00BE7D1A">
      <w:pPr>
        <w:ind w:left="360"/>
        <w:rPr>
          <w:sz w:val="24"/>
          <w:szCs w:val="24"/>
        </w:rPr>
      </w:pPr>
    </w:p>
    <w:p w:rsidR="00BE7D1A" w:rsidRDefault="00BE7D1A" w:rsidP="00BE7D1A">
      <w:pPr>
        <w:rPr>
          <w:sz w:val="24"/>
          <w:szCs w:val="24"/>
        </w:rPr>
      </w:pPr>
      <w:r>
        <w:rPr>
          <w:sz w:val="24"/>
          <w:szCs w:val="24"/>
        </w:rPr>
        <w:t>2020-02-12 / 1    Désignation du secrétaire de séance</w:t>
      </w:r>
    </w:p>
    <w:p w:rsidR="00BE7D1A" w:rsidRDefault="00BE7D1A" w:rsidP="00BE7D1A">
      <w:pPr>
        <w:rPr>
          <w:sz w:val="24"/>
          <w:szCs w:val="24"/>
        </w:rPr>
      </w:pPr>
      <w:r>
        <w:rPr>
          <w:sz w:val="24"/>
          <w:szCs w:val="24"/>
        </w:rPr>
        <w:t>2020-02-12 / 2    Décisions de Monsieur le Maire prises par délégation du Conseil Municipal</w:t>
      </w:r>
    </w:p>
    <w:p w:rsidR="00BE7D1A" w:rsidRDefault="00BE7D1A" w:rsidP="00BE7D1A">
      <w:pPr>
        <w:rPr>
          <w:sz w:val="24"/>
          <w:szCs w:val="24"/>
        </w:rPr>
      </w:pPr>
      <w:r>
        <w:rPr>
          <w:sz w:val="24"/>
          <w:szCs w:val="24"/>
        </w:rPr>
        <w:t>2020-02-12 / 3    Budget primitif 2020 – Vote des taux</w:t>
      </w:r>
    </w:p>
    <w:p w:rsidR="00BE7D1A" w:rsidRDefault="00BE7D1A" w:rsidP="00BE7D1A">
      <w:pPr>
        <w:rPr>
          <w:sz w:val="24"/>
          <w:szCs w:val="24"/>
        </w:rPr>
      </w:pPr>
      <w:r>
        <w:rPr>
          <w:sz w:val="24"/>
          <w:szCs w:val="24"/>
        </w:rPr>
        <w:t>2020-02-12 / 4    Budget primitif 2020 – Budget annexe pour certaines activités culturelles</w:t>
      </w:r>
    </w:p>
    <w:p w:rsidR="00BE7D1A" w:rsidRDefault="00BE7D1A" w:rsidP="00BE7D1A">
      <w:pPr>
        <w:rPr>
          <w:sz w:val="24"/>
          <w:szCs w:val="24"/>
        </w:rPr>
      </w:pPr>
      <w:r>
        <w:rPr>
          <w:sz w:val="24"/>
          <w:szCs w:val="24"/>
        </w:rPr>
        <w:t>2020-02-12 / 5    Budget primitif 2020</w:t>
      </w:r>
    </w:p>
    <w:p w:rsidR="00BE7D1A" w:rsidRDefault="00BE7D1A" w:rsidP="00BE7D1A">
      <w:pPr>
        <w:rPr>
          <w:sz w:val="24"/>
          <w:szCs w:val="24"/>
        </w:rPr>
      </w:pPr>
      <w:r>
        <w:rPr>
          <w:sz w:val="24"/>
          <w:szCs w:val="24"/>
        </w:rPr>
        <w:t>2020-02-12 / 6    Budget primitif 2020 – Subventions aux associations</w:t>
      </w:r>
    </w:p>
    <w:p w:rsidR="00BE7D1A" w:rsidRDefault="00BE7D1A" w:rsidP="00BE7D1A">
      <w:pPr>
        <w:rPr>
          <w:sz w:val="24"/>
          <w:szCs w:val="24"/>
        </w:rPr>
      </w:pPr>
      <w:r>
        <w:rPr>
          <w:sz w:val="24"/>
          <w:szCs w:val="24"/>
        </w:rPr>
        <w:t xml:space="preserve">2020-02-12 / 7    Participation de la protection sociale supplémentaire prévoyance dans le </w:t>
      </w:r>
    </w:p>
    <w:p w:rsidR="00BE7D1A" w:rsidRDefault="00BE7D1A" w:rsidP="00BE7D1A">
      <w:pPr>
        <w:rPr>
          <w:sz w:val="24"/>
          <w:szCs w:val="24"/>
        </w:rPr>
      </w:pPr>
      <w:r>
        <w:rPr>
          <w:sz w:val="24"/>
          <w:szCs w:val="24"/>
        </w:rPr>
        <w:tab/>
      </w:r>
      <w:r>
        <w:rPr>
          <w:sz w:val="24"/>
          <w:szCs w:val="24"/>
        </w:rPr>
        <w:tab/>
        <w:t xml:space="preserve">    </w:t>
      </w:r>
      <w:proofErr w:type="gramStart"/>
      <w:r>
        <w:rPr>
          <w:sz w:val="24"/>
          <w:szCs w:val="24"/>
        </w:rPr>
        <w:t>cadre</w:t>
      </w:r>
      <w:proofErr w:type="gramEnd"/>
      <w:r>
        <w:rPr>
          <w:sz w:val="24"/>
          <w:szCs w:val="24"/>
        </w:rPr>
        <w:t xml:space="preserve"> de la procédure de labellisation</w:t>
      </w:r>
    </w:p>
    <w:p w:rsidR="00BE7D1A" w:rsidRDefault="00BE7D1A" w:rsidP="00BE7D1A">
      <w:pPr>
        <w:rPr>
          <w:sz w:val="24"/>
          <w:szCs w:val="24"/>
        </w:rPr>
      </w:pPr>
      <w:r>
        <w:rPr>
          <w:sz w:val="24"/>
          <w:szCs w:val="24"/>
        </w:rPr>
        <w:t>2020-02-12 / 8    Modification de l’accord A.R.T.T</w:t>
      </w:r>
    </w:p>
    <w:p w:rsidR="00BE7D1A" w:rsidRDefault="00BE7D1A" w:rsidP="00BE7D1A">
      <w:pPr>
        <w:rPr>
          <w:sz w:val="24"/>
          <w:szCs w:val="24"/>
        </w:rPr>
      </w:pPr>
      <w:r>
        <w:rPr>
          <w:sz w:val="24"/>
          <w:szCs w:val="24"/>
        </w:rPr>
        <w:t>2020-02-12 / 9    Acquisition d’une bande de terrain autour de la salle Lisbonne</w:t>
      </w:r>
    </w:p>
    <w:p w:rsidR="00BE7D1A" w:rsidRDefault="00BE7D1A" w:rsidP="00BE7D1A">
      <w:pPr>
        <w:rPr>
          <w:sz w:val="24"/>
          <w:szCs w:val="24"/>
        </w:rPr>
      </w:pPr>
      <w:r>
        <w:rPr>
          <w:sz w:val="24"/>
          <w:szCs w:val="24"/>
        </w:rPr>
        <w:t xml:space="preserve">2020-02-12 / </w:t>
      </w:r>
      <w:proofErr w:type="gramStart"/>
      <w:r>
        <w:rPr>
          <w:sz w:val="24"/>
          <w:szCs w:val="24"/>
        </w:rPr>
        <w:t>10  Rapport</w:t>
      </w:r>
      <w:proofErr w:type="gramEnd"/>
      <w:r>
        <w:rPr>
          <w:sz w:val="24"/>
          <w:szCs w:val="24"/>
        </w:rPr>
        <w:t xml:space="preserve"> annuel sur le prix et la qualité du service public de l’eau potable et </w:t>
      </w:r>
    </w:p>
    <w:p w:rsidR="00BE7D1A" w:rsidRDefault="00BE7D1A" w:rsidP="00BE7D1A">
      <w:pPr>
        <w:rPr>
          <w:sz w:val="24"/>
          <w:szCs w:val="24"/>
        </w:rPr>
      </w:pPr>
      <w:r>
        <w:rPr>
          <w:sz w:val="24"/>
          <w:szCs w:val="24"/>
        </w:rPr>
        <w:tab/>
      </w:r>
      <w:r>
        <w:rPr>
          <w:sz w:val="24"/>
          <w:szCs w:val="24"/>
        </w:rPr>
        <w:tab/>
        <w:t xml:space="preserve">    </w:t>
      </w:r>
      <w:proofErr w:type="gramStart"/>
      <w:r>
        <w:rPr>
          <w:sz w:val="24"/>
          <w:szCs w:val="24"/>
        </w:rPr>
        <w:t>de</w:t>
      </w:r>
      <w:proofErr w:type="gramEnd"/>
      <w:r>
        <w:rPr>
          <w:sz w:val="24"/>
          <w:szCs w:val="24"/>
        </w:rPr>
        <w:t xml:space="preserve"> l’assainissement – Année 2018</w:t>
      </w:r>
    </w:p>
    <w:p w:rsidR="00BE7D1A" w:rsidRDefault="00BE7D1A" w:rsidP="00BE7D1A">
      <w:pPr>
        <w:rPr>
          <w:sz w:val="24"/>
          <w:szCs w:val="24"/>
        </w:rPr>
      </w:pPr>
      <w:r>
        <w:rPr>
          <w:sz w:val="24"/>
          <w:szCs w:val="24"/>
        </w:rPr>
        <w:t xml:space="preserve">2020-02-12 / </w:t>
      </w:r>
      <w:proofErr w:type="gramStart"/>
      <w:r>
        <w:rPr>
          <w:sz w:val="24"/>
          <w:szCs w:val="24"/>
        </w:rPr>
        <w:t>11  Rapport</w:t>
      </w:r>
      <w:proofErr w:type="gramEnd"/>
      <w:r>
        <w:rPr>
          <w:sz w:val="24"/>
          <w:szCs w:val="24"/>
        </w:rPr>
        <w:t xml:space="preserve"> sur le prix et la qualité du service public de prévention et de gestion</w:t>
      </w:r>
    </w:p>
    <w:p w:rsidR="00BE7D1A" w:rsidRDefault="00BE7D1A" w:rsidP="00BE7D1A">
      <w:pPr>
        <w:rPr>
          <w:sz w:val="24"/>
          <w:szCs w:val="24"/>
        </w:rPr>
      </w:pPr>
      <w:r>
        <w:rPr>
          <w:sz w:val="24"/>
          <w:szCs w:val="24"/>
        </w:rPr>
        <w:tab/>
      </w:r>
      <w:r>
        <w:rPr>
          <w:sz w:val="24"/>
          <w:szCs w:val="24"/>
        </w:rPr>
        <w:tab/>
        <w:t xml:space="preserve">    </w:t>
      </w:r>
      <w:proofErr w:type="gramStart"/>
      <w:r>
        <w:rPr>
          <w:sz w:val="24"/>
          <w:szCs w:val="24"/>
        </w:rPr>
        <w:t>des</w:t>
      </w:r>
      <w:proofErr w:type="gramEnd"/>
      <w:r>
        <w:rPr>
          <w:sz w:val="24"/>
          <w:szCs w:val="24"/>
        </w:rPr>
        <w:t xml:space="preserve"> déchets ménagers et assimilés – Année 2018</w:t>
      </w:r>
    </w:p>
    <w:p w:rsidR="00BE7D1A" w:rsidRDefault="00BE7D1A" w:rsidP="00BE7D1A">
      <w:pPr>
        <w:rPr>
          <w:sz w:val="24"/>
          <w:szCs w:val="24"/>
        </w:rPr>
      </w:pPr>
      <w:r>
        <w:rPr>
          <w:sz w:val="24"/>
          <w:szCs w:val="24"/>
        </w:rPr>
        <w:t xml:space="preserve">2020-02-12 / </w:t>
      </w:r>
      <w:proofErr w:type="gramStart"/>
      <w:r>
        <w:rPr>
          <w:sz w:val="24"/>
          <w:szCs w:val="24"/>
        </w:rPr>
        <w:t>12  Tarifs</w:t>
      </w:r>
      <w:proofErr w:type="gramEnd"/>
      <w:r>
        <w:rPr>
          <w:sz w:val="24"/>
          <w:szCs w:val="24"/>
        </w:rPr>
        <w:t xml:space="preserve"> des ateliers arts plastiques</w:t>
      </w:r>
    </w:p>
    <w:p w:rsidR="00BE7D1A" w:rsidRDefault="00BE7D1A" w:rsidP="00BE7D1A">
      <w:pPr>
        <w:rPr>
          <w:sz w:val="24"/>
          <w:szCs w:val="24"/>
        </w:rPr>
      </w:pPr>
      <w:r>
        <w:rPr>
          <w:sz w:val="24"/>
          <w:szCs w:val="24"/>
        </w:rPr>
        <w:t xml:space="preserve">2020-02-12 / </w:t>
      </w:r>
      <w:proofErr w:type="gramStart"/>
      <w:r>
        <w:rPr>
          <w:sz w:val="24"/>
          <w:szCs w:val="24"/>
        </w:rPr>
        <w:t>13  Rapport</w:t>
      </w:r>
      <w:proofErr w:type="gramEnd"/>
      <w:r>
        <w:rPr>
          <w:sz w:val="24"/>
          <w:szCs w:val="24"/>
        </w:rPr>
        <w:t xml:space="preserve"> d’activités et compte administratif 2018 du syndicat intercommunal </w:t>
      </w:r>
    </w:p>
    <w:p w:rsidR="00BE7D1A" w:rsidRDefault="00BE7D1A" w:rsidP="00BE7D1A">
      <w:pPr>
        <w:rPr>
          <w:sz w:val="24"/>
          <w:szCs w:val="24"/>
        </w:rPr>
      </w:pPr>
      <w:r>
        <w:rPr>
          <w:sz w:val="24"/>
          <w:szCs w:val="24"/>
        </w:rPr>
        <w:tab/>
      </w:r>
      <w:r>
        <w:rPr>
          <w:sz w:val="24"/>
          <w:szCs w:val="24"/>
        </w:rPr>
        <w:tab/>
        <w:t xml:space="preserve">    </w:t>
      </w:r>
      <w:proofErr w:type="gramStart"/>
      <w:r>
        <w:rPr>
          <w:sz w:val="24"/>
          <w:szCs w:val="24"/>
        </w:rPr>
        <w:t>de</w:t>
      </w:r>
      <w:proofErr w:type="gramEnd"/>
      <w:r>
        <w:rPr>
          <w:sz w:val="24"/>
          <w:szCs w:val="24"/>
        </w:rPr>
        <w:t xml:space="preserve"> création et de gestion de la fourrière pour animaux errants de Lille et ses </w:t>
      </w:r>
    </w:p>
    <w:p w:rsidR="00BE7D1A" w:rsidRDefault="00BE7D1A" w:rsidP="00BE7D1A">
      <w:pPr>
        <w:rPr>
          <w:sz w:val="24"/>
          <w:szCs w:val="24"/>
        </w:rPr>
      </w:pPr>
      <w:r>
        <w:rPr>
          <w:sz w:val="24"/>
          <w:szCs w:val="24"/>
        </w:rPr>
        <w:tab/>
      </w:r>
      <w:r>
        <w:rPr>
          <w:sz w:val="24"/>
          <w:szCs w:val="24"/>
        </w:rPr>
        <w:tab/>
        <w:t xml:space="preserve">    </w:t>
      </w:r>
      <w:proofErr w:type="gramStart"/>
      <w:r>
        <w:rPr>
          <w:sz w:val="24"/>
          <w:szCs w:val="24"/>
        </w:rPr>
        <w:t>environs</w:t>
      </w:r>
      <w:proofErr w:type="gramEnd"/>
    </w:p>
    <w:p w:rsidR="00BE7D1A" w:rsidRDefault="00BE7D1A" w:rsidP="00BE7D1A">
      <w:pPr>
        <w:rPr>
          <w:sz w:val="24"/>
          <w:szCs w:val="24"/>
        </w:rPr>
      </w:pPr>
    </w:p>
    <w:p w:rsidR="00BE7D1A" w:rsidRDefault="00BE7D1A" w:rsidP="00BE7D1A">
      <w:pPr>
        <w:rPr>
          <w:sz w:val="24"/>
          <w:szCs w:val="24"/>
        </w:rPr>
      </w:pPr>
    </w:p>
    <w:p w:rsidR="00BE7D1A" w:rsidRDefault="00BE7D1A" w:rsidP="00BE7D1A">
      <w:pPr>
        <w:rPr>
          <w:sz w:val="24"/>
          <w:szCs w:val="24"/>
        </w:rPr>
      </w:pPr>
    </w:p>
    <w:p w:rsidR="00BE7D1A" w:rsidRDefault="00BE7D1A" w:rsidP="00BE7D1A">
      <w:pPr>
        <w:rPr>
          <w:sz w:val="24"/>
          <w:szCs w:val="24"/>
        </w:rPr>
      </w:pPr>
    </w:p>
    <w:p w:rsidR="00BE7D1A" w:rsidRDefault="00BE7D1A" w:rsidP="00BE7D1A">
      <w:pPr>
        <w:rPr>
          <w:sz w:val="24"/>
          <w:szCs w:val="24"/>
        </w:rPr>
      </w:pPr>
    </w:p>
    <w:p w:rsidR="00BE7D1A" w:rsidRPr="006D0C7A" w:rsidRDefault="00BE7D1A" w:rsidP="006D0C7A">
      <w:pPr>
        <w:suppressAutoHyphens w:val="0"/>
        <w:overflowPunct/>
        <w:autoSpaceDE/>
        <w:spacing w:after="160" w:line="259" w:lineRule="auto"/>
      </w:pPr>
      <w:r>
        <w:br w:type="page"/>
      </w:r>
    </w:p>
    <w:p w:rsidR="006D0C7A" w:rsidRDefault="006D0C7A" w:rsidP="00BE7D1A">
      <w:pPr>
        <w:suppressAutoHyphens w:val="0"/>
        <w:overflowPunct/>
        <w:autoSpaceDE/>
        <w:ind w:left="284"/>
        <w:jc w:val="center"/>
        <w:rPr>
          <w:b/>
          <w:sz w:val="28"/>
          <w:szCs w:val="28"/>
          <w:lang w:eastAsia="fr-FR"/>
        </w:rPr>
      </w:pPr>
    </w:p>
    <w:p w:rsidR="006D0C7A" w:rsidRDefault="006D0C7A" w:rsidP="00BE7D1A">
      <w:pPr>
        <w:suppressAutoHyphens w:val="0"/>
        <w:overflowPunct/>
        <w:autoSpaceDE/>
        <w:ind w:left="284"/>
        <w:jc w:val="center"/>
        <w:rPr>
          <w:b/>
          <w:sz w:val="28"/>
          <w:szCs w:val="28"/>
          <w:lang w:eastAsia="fr-FR"/>
        </w:rPr>
      </w:pPr>
    </w:p>
    <w:p w:rsidR="007D7FD8" w:rsidRDefault="007D7FD8" w:rsidP="00BE7D1A">
      <w:pPr>
        <w:suppressAutoHyphens w:val="0"/>
        <w:overflowPunct/>
        <w:autoSpaceDE/>
        <w:ind w:left="284"/>
        <w:jc w:val="center"/>
        <w:rPr>
          <w:b/>
          <w:sz w:val="28"/>
          <w:szCs w:val="28"/>
          <w:lang w:eastAsia="fr-FR"/>
        </w:rPr>
      </w:pPr>
    </w:p>
    <w:p w:rsidR="007D7FD8" w:rsidRDefault="007D7FD8" w:rsidP="00BE7D1A">
      <w:pPr>
        <w:suppressAutoHyphens w:val="0"/>
        <w:overflowPunct/>
        <w:autoSpaceDE/>
        <w:ind w:left="284"/>
        <w:jc w:val="center"/>
        <w:rPr>
          <w:b/>
          <w:sz w:val="28"/>
          <w:szCs w:val="28"/>
          <w:lang w:eastAsia="fr-FR"/>
        </w:rPr>
      </w:pPr>
    </w:p>
    <w:p w:rsidR="006D0C7A" w:rsidRPr="00BE7D1A" w:rsidRDefault="006D0C7A" w:rsidP="00BE7D1A">
      <w:pPr>
        <w:suppressAutoHyphens w:val="0"/>
        <w:overflowPunct/>
        <w:autoSpaceDE/>
        <w:ind w:left="284"/>
        <w:jc w:val="center"/>
        <w:rPr>
          <w:b/>
          <w:sz w:val="28"/>
          <w:szCs w:val="28"/>
          <w:lang w:eastAsia="fr-FR"/>
        </w:rPr>
      </w:pPr>
    </w:p>
    <w:p w:rsidR="00BE7D1A" w:rsidRPr="00BE7D1A" w:rsidRDefault="00BE7D1A" w:rsidP="00BE7D1A">
      <w:pPr>
        <w:suppressAutoHyphens w:val="0"/>
        <w:overflowPunct/>
        <w:autoSpaceDE/>
        <w:ind w:left="284"/>
        <w:jc w:val="center"/>
        <w:rPr>
          <w:b/>
          <w:sz w:val="28"/>
          <w:szCs w:val="28"/>
          <w:lang w:eastAsia="fr-FR"/>
        </w:rPr>
      </w:pPr>
      <w:r>
        <w:rPr>
          <w:b/>
          <w:sz w:val="28"/>
          <w:szCs w:val="28"/>
          <w:lang w:eastAsia="fr-FR"/>
        </w:rPr>
        <w:t xml:space="preserve">Procès-verbal </w:t>
      </w:r>
      <w:r w:rsidRPr="00BE7D1A">
        <w:rPr>
          <w:b/>
          <w:sz w:val="28"/>
          <w:szCs w:val="28"/>
          <w:lang w:eastAsia="fr-FR"/>
        </w:rPr>
        <w:t>du Conseil Municipal</w:t>
      </w:r>
    </w:p>
    <w:p w:rsidR="00BE7D1A" w:rsidRPr="00BE7D1A" w:rsidRDefault="00BE7D1A" w:rsidP="00BE7D1A">
      <w:pPr>
        <w:suppressAutoHyphens w:val="0"/>
        <w:overflowPunct/>
        <w:autoSpaceDE/>
        <w:ind w:left="284"/>
        <w:jc w:val="center"/>
        <w:rPr>
          <w:b/>
          <w:sz w:val="28"/>
          <w:szCs w:val="28"/>
          <w:lang w:eastAsia="fr-FR"/>
        </w:rPr>
      </w:pPr>
      <w:proofErr w:type="gramStart"/>
      <w:r w:rsidRPr="00BE7D1A">
        <w:rPr>
          <w:b/>
          <w:sz w:val="28"/>
          <w:szCs w:val="28"/>
          <w:lang w:eastAsia="fr-FR"/>
        </w:rPr>
        <w:t>du</w:t>
      </w:r>
      <w:proofErr w:type="gramEnd"/>
      <w:r w:rsidRPr="00BE7D1A">
        <w:rPr>
          <w:b/>
          <w:sz w:val="28"/>
          <w:szCs w:val="28"/>
          <w:lang w:eastAsia="fr-FR"/>
        </w:rPr>
        <w:t xml:space="preserve"> mercredi 12 février 2020</w:t>
      </w:r>
    </w:p>
    <w:p w:rsidR="00BE7D1A" w:rsidRPr="00BE7D1A" w:rsidRDefault="00BE7D1A" w:rsidP="00BE7D1A">
      <w:pPr>
        <w:suppressAutoHyphens w:val="0"/>
        <w:overflowPunct/>
        <w:autoSpaceDE/>
        <w:ind w:left="284"/>
        <w:jc w:val="center"/>
        <w:rPr>
          <w:sz w:val="18"/>
          <w:szCs w:val="24"/>
          <w:lang w:eastAsia="fr-FR"/>
        </w:rPr>
      </w:pPr>
    </w:p>
    <w:p w:rsidR="00BE7D1A" w:rsidRPr="00BE7D1A" w:rsidRDefault="00BE7D1A" w:rsidP="00BE7D1A">
      <w:pPr>
        <w:suppressAutoHyphens w:val="0"/>
        <w:overflowPunct/>
        <w:autoSpaceDE/>
        <w:jc w:val="both"/>
        <w:rPr>
          <w:sz w:val="18"/>
          <w:szCs w:val="24"/>
          <w:lang w:eastAsia="fr-FR"/>
        </w:rPr>
      </w:pPr>
      <w:r w:rsidRPr="00BE7D1A">
        <w:rPr>
          <w:sz w:val="18"/>
          <w:szCs w:val="24"/>
          <w:lang w:eastAsia="fr-FR"/>
        </w:rPr>
        <w:t>L’an deux mil vingt, le douze février, à dix-neuf heures, le Conseil Municipal s’est réuni dans la salle du Conseil Municipal, sous la Présidence de Monsieur BEHARELLE, Maire, suite aux convocations qui lui ont été adressées cinq jours francs à l’avance, lesquelles convocations ont été affichées à la porte de la Mairie conformément à la loi.</w:t>
      </w:r>
    </w:p>
    <w:p w:rsidR="00BE7D1A" w:rsidRPr="00BE7D1A" w:rsidRDefault="00BE7D1A" w:rsidP="00BE7D1A">
      <w:pPr>
        <w:suppressAutoHyphens w:val="0"/>
        <w:overflowPunct/>
        <w:autoSpaceDE/>
        <w:rPr>
          <w:sz w:val="18"/>
          <w:szCs w:val="18"/>
          <w:lang w:eastAsia="fr-FR"/>
        </w:rPr>
      </w:pPr>
    </w:p>
    <w:p w:rsidR="00BE7D1A" w:rsidRPr="00BE7D1A" w:rsidRDefault="00BE7D1A" w:rsidP="00BE7D1A">
      <w:pPr>
        <w:suppressAutoHyphens w:val="0"/>
        <w:overflowPunct/>
        <w:autoSpaceDE/>
        <w:rPr>
          <w:b/>
          <w:bCs/>
          <w:sz w:val="18"/>
          <w:szCs w:val="18"/>
          <w:lang w:eastAsia="fr-FR"/>
        </w:rPr>
      </w:pPr>
      <w:r w:rsidRPr="00BE7D1A">
        <w:rPr>
          <w:b/>
          <w:bCs/>
          <w:sz w:val="18"/>
          <w:szCs w:val="18"/>
          <w:lang w:eastAsia="fr-FR"/>
        </w:rPr>
        <w:t>Nombre de Conseillers Municipaux en exercice : 32</w:t>
      </w:r>
    </w:p>
    <w:p w:rsidR="00BE7D1A" w:rsidRPr="00BE7D1A" w:rsidRDefault="00BE7D1A" w:rsidP="00BE7D1A">
      <w:pPr>
        <w:suppressAutoHyphens w:val="0"/>
        <w:overflowPunct/>
        <w:autoSpaceDE/>
        <w:rPr>
          <w:sz w:val="24"/>
          <w:szCs w:val="24"/>
          <w:lang w:eastAsia="fr-FR"/>
        </w:rPr>
      </w:pPr>
    </w:p>
    <w:p w:rsidR="00BE7D1A" w:rsidRPr="00BE7D1A" w:rsidRDefault="00BE7D1A" w:rsidP="00BE7D1A">
      <w:pPr>
        <w:suppressAutoHyphens w:val="0"/>
        <w:overflowPunct/>
        <w:autoSpaceDE/>
        <w:rPr>
          <w:b/>
          <w:sz w:val="18"/>
          <w:szCs w:val="18"/>
          <w:lang w:eastAsia="fr-FR"/>
        </w:rPr>
      </w:pPr>
      <w:r w:rsidRPr="00BE7D1A">
        <w:rPr>
          <w:b/>
          <w:sz w:val="18"/>
          <w:szCs w:val="18"/>
          <w:u w:val="single"/>
          <w:lang w:eastAsia="fr-FR"/>
        </w:rPr>
        <w:t>Membres présents à la séance</w:t>
      </w:r>
      <w:r w:rsidRPr="00BE7D1A">
        <w:rPr>
          <w:b/>
          <w:sz w:val="18"/>
          <w:szCs w:val="18"/>
          <w:lang w:eastAsia="fr-FR"/>
        </w:rPr>
        <w:t xml:space="preserve"> : (28)                                      </w:t>
      </w:r>
      <w:r w:rsidRPr="00BE7D1A">
        <w:rPr>
          <w:b/>
          <w:sz w:val="18"/>
          <w:szCs w:val="18"/>
          <w:u w:val="single"/>
          <w:lang w:eastAsia="fr-FR"/>
        </w:rPr>
        <w:t>Membre absent excusé et représenté</w:t>
      </w:r>
      <w:r w:rsidRPr="00BE7D1A">
        <w:rPr>
          <w:b/>
          <w:sz w:val="18"/>
          <w:szCs w:val="18"/>
          <w:lang w:eastAsia="fr-FR"/>
        </w:rPr>
        <w:t> : (1)</w:t>
      </w:r>
    </w:p>
    <w:p w:rsidR="00BE7D1A" w:rsidRPr="00BE7D1A" w:rsidRDefault="00BE7D1A" w:rsidP="00BE7D1A">
      <w:pPr>
        <w:suppressAutoHyphens w:val="0"/>
        <w:overflowPunct/>
        <w:autoSpaceDE/>
        <w:rPr>
          <w:sz w:val="18"/>
          <w:szCs w:val="18"/>
          <w:lang w:eastAsia="fr-FR"/>
        </w:rPr>
      </w:pPr>
      <w:r w:rsidRPr="00BE7D1A">
        <w:rPr>
          <w:sz w:val="18"/>
          <w:szCs w:val="18"/>
          <w:lang w:eastAsia="fr-FR"/>
        </w:rPr>
        <w:t>M. BEHARELLE, Maire</w:t>
      </w:r>
      <w:r w:rsidRPr="00BE7D1A">
        <w:rPr>
          <w:sz w:val="18"/>
          <w:szCs w:val="18"/>
          <w:lang w:eastAsia="fr-FR"/>
        </w:rPr>
        <w:tab/>
      </w:r>
      <w:r w:rsidRPr="00BE7D1A">
        <w:rPr>
          <w:sz w:val="18"/>
          <w:szCs w:val="18"/>
          <w:lang w:eastAsia="fr-FR"/>
        </w:rPr>
        <w:tab/>
      </w:r>
      <w:r w:rsidRPr="00BE7D1A">
        <w:rPr>
          <w:sz w:val="18"/>
          <w:szCs w:val="18"/>
          <w:lang w:eastAsia="fr-FR"/>
        </w:rPr>
        <w:tab/>
      </w:r>
      <w:r w:rsidRPr="00BE7D1A">
        <w:rPr>
          <w:sz w:val="18"/>
          <w:szCs w:val="18"/>
          <w:lang w:eastAsia="fr-FR"/>
        </w:rPr>
        <w:tab/>
        <w:t xml:space="preserve">    Mme LEVEQUE est représentée par M. BUQUET</w:t>
      </w:r>
    </w:p>
    <w:p w:rsidR="00BE7D1A" w:rsidRPr="00BE7D1A" w:rsidRDefault="00BE7D1A" w:rsidP="00BE7D1A">
      <w:pPr>
        <w:suppressAutoHyphens w:val="0"/>
        <w:overflowPunct/>
        <w:autoSpaceDE/>
        <w:rPr>
          <w:sz w:val="18"/>
          <w:szCs w:val="18"/>
          <w:lang w:eastAsia="fr-FR"/>
        </w:rPr>
      </w:pPr>
      <w:r w:rsidRPr="00BE7D1A">
        <w:rPr>
          <w:sz w:val="18"/>
          <w:szCs w:val="18"/>
          <w:lang w:eastAsia="fr-FR"/>
        </w:rPr>
        <w:t>Mme ROUSSEAU, M. CATTEZ, Mme NIREL,</w:t>
      </w:r>
      <w:r w:rsidRPr="00BE7D1A">
        <w:rPr>
          <w:sz w:val="18"/>
          <w:szCs w:val="18"/>
          <w:lang w:eastAsia="fr-FR"/>
        </w:rPr>
        <w:tab/>
      </w:r>
      <w:r w:rsidRPr="00BE7D1A">
        <w:rPr>
          <w:sz w:val="18"/>
          <w:szCs w:val="18"/>
          <w:lang w:eastAsia="fr-FR"/>
        </w:rPr>
        <w:tab/>
        <w:t xml:space="preserve">    </w:t>
      </w:r>
    </w:p>
    <w:p w:rsidR="00BE7D1A" w:rsidRPr="00BE7D1A" w:rsidRDefault="00BE7D1A" w:rsidP="00BE7D1A">
      <w:pPr>
        <w:suppressAutoHyphens w:val="0"/>
        <w:overflowPunct/>
        <w:autoSpaceDE/>
        <w:rPr>
          <w:sz w:val="18"/>
          <w:szCs w:val="18"/>
          <w:lang w:eastAsia="fr-FR"/>
        </w:rPr>
      </w:pPr>
      <w:r w:rsidRPr="00BE7D1A">
        <w:rPr>
          <w:sz w:val="18"/>
          <w:szCs w:val="18"/>
          <w:lang w:eastAsia="fr-FR"/>
        </w:rPr>
        <w:t xml:space="preserve">M. BUQUET, Mme CRUYPENNINCK, M. </w:t>
      </w:r>
      <w:proofErr w:type="gramStart"/>
      <w:r w:rsidRPr="00BE7D1A">
        <w:rPr>
          <w:sz w:val="18"/>
          <w:szCs w:val="18"/>
          <w:lang w:eastAsia="fr-FR"/>
        </w:rPr>
        <w:t xml:space="preserve">CERVEAUX,   </w:t>
      </w:r>
      <w:proofErr w:type="gramEnd"/>
      <w:r w:rsidRPr="00BE7D1A">
        <w:rPr>
          <w:b/>
          <w:sz w:val="18"/>
          <w:szCs w:val="18"/>
          <w:u w:val="single"/>
          <w:lang w:eastAsia="fr-FR"/>
        </w:rPr>
        <w:t>Membre absent excusé sans pouvoir</w:t>
      </w:r>
      <w:r w:rsidRPr="00BE7D1A">
        <w:rPr>
          <w:b/>
          <w:sz w:val="18"/>
          <w:szCs w:val="18"/>
          <w:lang w:eastAsia="fr-FR"/>
        </w:rPr>
        <w:t> : (1)</w:t>
      </w:r>
    </w:p>
    <w:p w:rsidR="00BE7D1A" w:rsidRPr="00BE7D1A" w:rsidRDefault="00BE7D1A" w:rsidP="00BE7D1A">
      <w:pPr>
        <w:suppressAutoHyphens w:val="0"/>
        <w:overflowPunct/>
        <w:autoSpaceDE/>
        <w:rPr>
          <w:sz w:val="18"/>
          <w:szCs w:val="18"/>
          <w:lang w:eastAsia="fr-FR"/>
        </w:rPr>
      </w:pPr>
      <w:r w:rsidRPr="00BE7D1A">
        <w:rPr>
          <w:sz w:val="18"/>
          <w:szCs w:val="18"/>
          <w:lang w:eastAsia="fr-FR"/>
        </w:rPr>
        <w:t>Mme IDZIOREK, Mme CORNEILLIE, M. DELABY,</w:t>
      </w:r>
      <w:r w:rsidRPr="00BE7D1A">
        <w:rPr>
          <w:sz w:val="18"/>
          <w:szCs w:val="18"/>
          <w:lang w:eastAsia="fr-FR"/>
        </w:rPr>
        <w:tab/>
        <w:t xml:space="preserve">    Mme CLERQUIN</w:t>
      </w:r>
    </w:p>
    <w:p w:rsidR="00BE7D1A" w:rsidRPr="00BE7D1A" w:rsidRDefault="00BE7D1A" w:rsidP="00BE7D1A">
      <w:pPr>
        <w:suppressAutoHyphens w:val="0"/>
        <w:overflowPunct/>
        <w:autoSpaceDE/>
        <w:rPr>
          <w:sz w:val="18"/>
          <w:szCs w:val="18"/>
          <w:lang w:eastAsia="fr-FR"/>
        </w:rPr>
      </w:pPr>
      <w:r w:rsidRPr="00BE7D1A">
        <w:rPr>
          <w:sz w:val="18"/>
          <w:szCs w:val="18"/>
          <w:lang w:eastAsia="fr-FR"/>
        </w:rPr>
        <w:t xml:space="preserve">Adjoints au Maire    </w:t>
      </w:r>
    </w:p>
    <w:p w:rsidR="00BE7D1A" w:rsidRPr="00BE7D1A" w:rsidRDefault="00BE7D1A" w:rsidP="00BE7D1A">
      <w:pPr>
        <w:suppressAutoHyphens w:val="0"/>
        <w:overflowPunct/>
        <w:autoSpaceDE/>
        <w:rPr>
          <w:sz w:val="18"/>
          <w:szCs w:val="18"/>
          <w:lang w:eastAsia="fr-FR"/>
        </w:rPr>
      </w:pPr>
      <w:r w:rsidRPr="00BE7D1A">
        <w:rPr>
          <w:sz w:val="18"/>
          <w:szCs w:val="18"/>
          <w:lang w:eastAsia="fr-FR"/>
        </w:rPr>
        <w:t xml:space="preserve">M. LOMBARD, Mme BZDYNGA, M. LESAFFRE, </w:t>
      </w:r>
      <w:r w:rsidRPr="00BE7D1A">
        <w:rPr>
          <w:sz w:val="18"/>
          <w:szCs w:val="18"/>
          <w:lang w:eastAsia="fr-FR"/>
        </w:rPr>
        <w:tab/>
        <w:t xml:space="preserve">    </w:t>
      </w:r>
      <w:r w:rsidRPr="00BE7D1A">
        <w:rPr>
          <w:b/>
          <w:sz w:val="18"/>
          <w:szCs w:val="18"/>
          <w:u w:val="single"/>
          <w:lang w:eastAsia="fr-FR"/>
        </w:rPr>
        <w:t>Membres absents non excusés</w:t>
      </w:r>
      <w:r w:rsidRPr="00BE7D1A">
        <w:rPr>
          <w:b/>
          <w:sz w:val="18"/>
          <w:szCs w:val="18"/>
          <w:lang w:eastAsia="fr-FR"/>
        </w:rPr>
        <w:t> : (2)</w:t>
      </w:r>
    </w:p>
    <w:p w:rsidR="00BE7D1A" w:rsidRPr="00BE7D1A" w:rsidRDefault="00BE7D1A" w:rsidP="00BE7D1A">
      <w:pPr>
        <w:suppressAutoHyphens w:val="0"/>
        <w:overflowPunct/>
        <w:autoSpaceDE/>
        <w:rPr>
          <w:sz w:val="18"/>
          <w:szCs w:val="18"/>
          <w:lang w:eastAsia="fr-FR"/>
        </w:rPr>
      </w:pPr>
      <w:r w:rsidRPr="00BE7D1A">
        <w:rPr>
          <w:sz w:val="18"/>
          <w:szCs w:val="18"/>
          <w:lang w:eastAsia="fr-FR"/>
        </w:rPr>
        <w:t>M. LECOUTRE, Mme DILLIES, M. BULTEEL,</w:t>
      </w:r>
      <w:r w:rsidRPr="00BE7D1A">
        <w:rPr>
          <w:sz w:val="18"/>
          <w:szCs w:val="18"/>
          <w:lang w:eastAsia="fr-FR"/>
        </w:rPr>
        <w:tab/>
        <w:t xml:space="preserve">    M. CABOCHE</w:t>
      </w:r>
    </w:p>
    <w:p w:rsidR="00BE7D1A" w:rsidRPr="00BE7D1A" w:rsidRDefault="00BE7D1A" w:rsidP="00BE7D1A">
      <w:pPr>
        <w:suppressAutoHyphens w:val="0"/>
        <w:overflowPunct/>
        <w:autoSpaceDE/>
        <w:rPr>
          <w:sz w:val="18"/>
          <w:szCs w:val="18"/>
          <w:lang w:eastAsia="fr-FR"/>
        </w:rPr>
      </w:pPr>
      <w:r w:rsidRPr="00BE7D1A">
        <w:rPr>
          <w:sz w:val="18"/>
          <w:szCs w:val="18"/>
          <w:lang w:eastAsia="fr-FR"/>
        </w:rPr>
        <w:t xml:space="preserve">Mme GUILLUY, Mme BERNARD, M. LECONTE, </w:t>
      </w:r>
      <w:r w:rsidRPr="00BE7D1A">
        <w:rPr>
          <w:sz w:val="18"/>
          <w:szCs w:val="18"/>
          <w:lang w:eastAsia="fr-FR"/>
        </w:rPr>
        <w:tab/>
        <w:t xml:space="preserve">    Mme SAERENS</w:t>
      </w:r>
    </w:p>
    <w:p w:rsidR="00BE7D1A" w:rsidRPr="00BE7D1A" w:rsidRDefault="00BE7D1A" w:rsidP="00BE7D1A">
      <w:pPr>
        <w:suppressAutoHyphens w:val="0"/>
        <w:overflowPunct/>
        <w:autoSpaceDE/>
        <w:rPr>
          <w:sz w:val="18"/>
          <w:szCs w:val="18"/>
          <w:lang w:eastAsia="fr-FR"/>
        </w:rPr>
      </w:pPr>
      <w:r w:rsidRPr="00BE7D1A">
        <w:rPr>
          <w:sz w:val="18"/>
          <w:szCs w:val="18"/>
          <w:lang w:eastAsia="fr-FR"/>
        </w:rPr>
        <w:t xml:space="preserve">M. LECLERCQ, M. LORIER, Mme THEETEN, </w:t>
      </w:r>
      <w:bookmarkStart w:id="0" w:name="_GoBack"/>
      <w:bookmarkEnd w:id="0"/>
      <w:r w:rsidRPr="00BE7D1A">
        <w:rPr>
          <w:sz w:val="18"/>
          <w:szCs w:val="18"/>
          <w:lang w:eastAsia="fr-FR"/>
        </w:rPr>
        <w:tab/>
        <w:t xml:space="preserve">    </w:t>
      </w:r>
    </w:p>
    <w:p w:rsidR="00BE7D1A" w:rsidRPr="00BE7D1A" w:rsidRDefault="00BE7D1A" w:rsidP="00BE7D1A">
      <w:pPr>
        <w:suppressAutoHyphens w:val="0"/>
        <w:overflowPunct/>
        <w:autoSpaceDE/>
        <w:rPr>
          <w:sz w:val="18"/>
          <w:szCs w:val="18"/>
          <w:lang w:eastAsia="fr-FR"/>
        </w:rPr>
      </w:pPr>
      <w:r w:rsidRPr="00BE7D1A">
        <w:rPr>
          <w:sz w:val="18"/>
          <w:szCs w:val="18"/>
          <w:lang w:eastAsia="fr-FR"/>
        </w:rPr>
        <w:t xml:space="preserve">M. MERIAUX, M. OBIN, Mme DESMARET, </w:t>
      </w:r>
      <w:r w:rsidRPr="00BE7D1A">
        <w:rPr>
          <w:sz w:val="18"/>
          <w:szCs w:val="18"/>
          <w:lang w:eastAsia="fr-FR"/>
        </w:rPr>
        <w:tab/>
      </w:r>
      <w:r w:rsidRPr="00BE7D1A">
        <w:rPr>
          <w:sz w:val="18"/>
          <w:szCs w:val="18"/>
          <w:lang w:eastAsia="fr-FR"/>
        </w:rPr>
        <w:tab/>
        <w:t xml:space="preserve">    </w:t>
      </w:r>
      <w:r w:rsidRPr="00BE7D1A">
        <w:rPr>
          <w:b/>
          <w:sz w:val="18"/>
          <w:szCs w:val="18"/>
          <w:u w:val="single"/>
          <w:lang w:eastAsia="fr-FR"/>
        </w:rPr>
        <w:t>Secrétaire de séance</w:t>
      </w:r>
      <w:r w:rsidRPr="00BE7D1A">
        <w:rPr>
          <w:b/>
          <w:sz w:val="18"/>
          <w:szCs w:val="18"/>
          <w:lang w:eastAsia="fr-FR"/>
        </w:rPr>
        <w:t> :</w:t>
      </w:r>
    </w:p>
    <w:p w:rsidR="00BE7D1A" w:rsidRPr="00BE7D1A" w:rsidRDefault="00BE7D1A" w:rsidP="00BE7D1A">
      <w:pPr>
        <w:suppressAutoHyphens w:val="0"/>
        <w:overflowPunct/>
        <w:autoSpaceDE/>
        <w:rPr>
          <w:sz w:val="18"/>
          <w:szCs w:val="18"/>
          <w:lang w:eastAsia="fr-FR"/>
        </w:rPr>
      </w:pPr>
      <w:r w:rsidRPr="00BE7D1A">
        <w:rPr>
          <w:sz w:val="18"/>
          <w:szCs w:val="18"/>
          <w:lang w:eastAsia="fr-FR"/>
        </w:rPr>
        <w:t xml:space="preserve">M. LE CLAIRE, M. VERCAEMER, Mme CAPY, </w:t>
      </w:r>
      <w:r w:rsidRPr="00BE7D1A">
        <w:rPr>
          <w:sz w:val="18"/>
          <w:szCs w:val="18"/>
          <w:lang w:eastAsia="fr-FR"/>
        </w:rPr>
        <w:tab/>
        <w:t xml:space="preserve">    Mme THEETEN</w:t>
      </w:r>
    </w:p>
    <w:p w:rsidR="00BE7D1A" w:rsidRPr="00BE7D1A" w:rsidRDefault="00BE7D1A" w:rsidP="00BE7D1A">
      <w:pPr>
        <w:suppressAutoHyphens w:val="0"/>
        <w:overflowPunct/>
        <w:autoSpaceDE/>
        <w:rPr>
          <w:b/>
          <w:sz w:val="18"/>
          <w:szCs w:val="18"/>
          <w:lang w:eastAsia="fr-FR"/>
        </w:rPr>
      </w:pPr>
      <w:r w:rsidRPr="00BE7D1A">
        <w:rPr>
          <w:sz w:val="18"/>
          <w:szCs w:val="18"/>
          <w:lang w:eastAsia="fr-FR"/>
        </w:rPr>
        <w:t>Conseillers Municipaux</w:t>
      </w:r>
      <w:r w:rsidRPr="00BE7D1A">
        <w:rPr>
          <w:sz w:val="18"/>
          <w:szCs w:val="18"/>
          <w:lang w:eastAsia="fr-FR"/>
        </w:rPr>
        <w:tab/>
      </w:r>
      <w:r w:rsidRPr="00BE7D1A">
        <w:rPr>
          <w:sz w:val="18"/>
          <w:szCs w:val="18"/>
          <w:lang w:eastAsia="fr-FR"/>
        </w:rPr>
        <w:tab/>
      </w:r>
      <w:r w:rsidRPr="00BE7D1A">
        <w:rPr>
          <w:sz w:val="18"/>
          <w:szCs w:val="18"/>
          <w:lang w:eastAsia="fr-FR"/>
        </w:rPr>
        <w:tab/>
      </w:r>
      <w:r w:rsidRPr="00BE7D1A">
        <w:rPr>
          <w:sz w:val="18"/>
          <w:szCs w:val="18"/>
          <w:lang w:eastAsia="fr-FR"/>
        </w:rPr>
        <w:tab/>
        <w:t xml:space="preserve">    </w:t>
      </w:r>
    </w:p>
    <w:p w:rsidR="00BE7D1A" w:rsidRPr="00BE7D1A" w:rsidRDefault="00BE7D1A" w:rsidP="00BE7D1A">
      <w:pPr>
        <w:suppressAutoHyphens w:val="0"/>
        <w:overflowPunct/>
        <w:autoSpaceDE/>
        <w:rPr>
          <w:sz w:val="18"/>
          <w:szCs w:val="18"/>
          <w:lang w:eastAsia="fr-FR"/>
        </w:rPr>
      </w:pPr>
      <w:r w:rsidRPr="00BE7D1A">
        <w:rPr>
          <w:sz w:val="18"/>
          <w:szCs w:val="18"/>
          <w:lang w:eastAsia="fr-FR"/>
        </w:rPr>
        <w:tab/>
      </w:r>
      <w:r w:rsidRPr="00BE7D1A">
        <w:rPr>
          <w:sz w:val="18"/>
          <w:szCs w:val="18"/>
          <w:lang w:eastAsia="fr-FR"/>
        </w:rPr>
        <w:tab/>
      </w:r>
      <w:r w:rsidRPr="00BE7D1A">
        <w:rPr>
          <w:sz w:val="18"/>
          <w:szCs w:val="18"/>
          <w:lang w:eastAsia="fr-FR"/>
        </w:rPr>
        <w:tab/>
      </w:r>
      <w:r w:rsidRPr="00BE7D1A">
        <w:rPr>
          <w:sz w:val="18"/>
          <w:szCs w:val="18"/>
          <w:lang w:eastAsia="fr-FR"/>
        </w:rPr>
        <w:tab/>
      </w:r>
      <w:r w:rsidRPr="00BE7D1A">
        <w:rPr>
          <w:sz w:val="18"/>
          <w:szCs w:val="18"/>
          <w:lang w:eastAsia="fr-FR"/>
        </w:rPr>
        <w:tab/>
      </w:r>
      <w:r w:rsidRPr="00BE7D1A">
        <w:rPr>
          <w:sz w:val="18"/>
          <w:szCs w:val="18"/>
          <w:lang w:eastAsia="fr-FR"/>
        </w:rPr>
        <w:tab/>
        <w:t xml:space="preserve">    </w:t>
      </w:r>
    </w:p>
    <w:p w:rsidR="00BE7D1A" w:rsidRDefault="00BE7D1A" w:rsidP="00BE7D1A">
      <w:pPr>
        <w:rPr>
          <w:sz w:val="18"/>
          <w:szCs w:val="18"/>
          <w:lang w:eastAsia="fr-FR"/>
        </w:rPr>
      </w:pPr>
      <w:r w:rsidRPr="00BE7D1A">
        <w:rPr>
          <w:sz w:val="18"/>
          <w:szCs w:val="18"/>
          <w:lang w:eastAsia="fr-FR"/>
        </w:rPr>
        <w:tab/>
      </w:r>
    </w:p>
    <w:p w:rsidR="00BE7D1A" w:rsidRDefault="00BE7D1A" w:rsidP="00BE7D1A">
      <w:pPr>
        <w:rPr>
          <w:sz w:val="18"/>
          <w:szCs w:val="18"/>
          <w:lang w:eastAsia="fr-FR"/>
        </w:rPr>
      </w:pPr>
    </w:p>
    <w:p w:rsidR="00BE7D1A" w:rsidRDefault="00BE7D1A" w:rsidP="00BE7D1A">
      <w:pPr>
        <w:rPr>
          <w:sz w:val="18"/>
          <w:szCs w:val="18"/>
          <w:lang w:eastAsia="fr-FR"/>
        </w:rPr>
      </w:pPr>
    </w:p>
    <w:p w:rsidR="00BE7D1A" w:rsidRPr="00BE7D1A" w:rsidRDefault="00BE7D1A" w:rsidP="00BE7D1A">
      <w:pPr>
        <w:rPr>
          <w:sz w:val="24"/>
          <w:szCs w:val="24"/>
          <w:lang w:eastAsia="fr-FR"/>
        </w:rPr>
      </w:pPr>
    </w:p>
    <w:p w:rsidR="00BE7D1A" w:rsidRPr="00BE7D1A" w:rsidRDefault="00BE7D1A" w:rsidP="00BE7D1A">
      <w:pPr>
        <w:ind w:firstLine="851"/>
        <w:rPr>
          <w:sz w:val="24"/>
          <w:szCs w:val="24"/>
          <w:lang w:eastAsia="fr-FR"/>
        </w:rPr>
      </w:pPr>
      <w:r w:rsidRPr="00BE7D1A">
        <w:rPr>
          <w:sz w:val="24"/>
          <w:szCs w:val="24"/>
          <w:lang w:eastAsia="fr-FR"/>
        </w:rPr>
        <w:t>Monsieur le Maire ouvre la séance du Conseil Municipal en souhaitant la bienvenue à toutes les personnes présentes.</w:t>
      </w:r>
    </w:p>
    <w:p w:rsidR="00BE7D1A" w:rsidRPr="00BE7D1A" w:rsidRDefault="00BE7D1A" w:rsidP="00BE7D1A">
      <w:pPr>
        <w:ind w:firstLine="851"/>
        <w:rPr>
          <w:sz w:val="24"/>
          <w:szCs w:val="24"/>
          <w:lang w:eastAsia="fr-FR"/>
        </w:rPr>
      </w:pPr>
    </w:p>
    <w:p w:rsidR="00BE7D1A" w:rsidRDefault="00BE7D1A">
      <w:pPr>
        <w:suppressAutoHyphens w:val="0"/>
        <w:overflowPunct/>
        <w:autoSpaceDE/>
        <w:spacing w:after="160" w:line="259" w:lineRule="auto"/>
        <w:rPr>
          <w:sz w:val="18"/>
          <w:szCs w:val="18"/>
          <w:lang w:eastAsia="fr-FR"/>
        </w:rPr>
      </w:pPr>
      <w:r>
        <w:rPr>
          <w:sz w:val="18"/>
          <w:szCs w:val="18"/>
          <w:lang w:eastAsia="fr-FR"/>
        </w:rPr>
        <w:br w:type="page"/>
      </w:r>
    </w:p>
    <w:p w:rsid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7D7FD8" w:rsidRPr="007D7FD8" w:rsidRDefault="007D7FD8" w:rsidP="007D7FD8">
      <w:pPr>
        <w:suppressAutoHyphens w:val="0"/>
        <w:overflowPunct/>
        <w:autoSpaceDE/>
        <w:ind w:left="284"/>
        <w:jc w:val="center"/>
        <w:rPr>
          <w:sz w:val="16"/>
          <w:szCs w:val="16"/>
          <w:lang w:eastAsia="fr-FR"/>
        </w:rPr>
      </w:pPr>
    </w:p>
    <w:p w:rsidR="00BE7D1A" w:rsidRPr="00250745" w:rsidRDefault="00BE7D1A" w:rsidP="00BE7D1A">
      <w:pPr>
        <w:suppressAutoHyphens w:val="0"/>
        <w:overflowPunct/>
        <w:autoSpaceDE/>
        <w:ind w:firstLine="900"/>
        <w:jc w:val="both"/>
        <w:rPr>
          <w:sz w:val="24"/>
          <w:szCs w:val="24"/>
          <w:lang w:eastAsia="fr-FR"/>
        </w:rPr>
      </w:pPr>
      <w:r w:rsidRPr="00250745">
        <w:rPr>
          <w:noProof/>
          <w:sz w:val="24"/>
          <w:szCs w:val="24"/>
          <w:lang w:eastAsia="fr-FR"/>
        </w:rPr>
        <mc:AlternateContent>
          <mc:Choice Requires="wps">
            <w:drawing>
              <wp:anchor distT="0" distB="0" distL="114300" distR="114300" simplePos="0" relativeHeight="251659264" behindDoc="1" locked="0" layoutInCell="1" allowOverlap="1" wp14:anchorId="6FF2E18E" wp14:editId="53C3FD38">
                <wp:simplePos x="0" y="0"/>
                <wp:positionH relativeFrom="column">
                  <wp:posOffset>338455</wp:posOffset>
                </wp:positionH>
                <wp:positionV relativeFrom="paragraph">
                  <wp:posOffset>5715</wp:posOffset>
                </wp:positionV>
                <wp:extent cx="5095875" cy="4572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0B37" id="Rectangle 1" o:spid="_x0000_s1026" style="position:absolute;margin-left:26.65pt;margin-top:.45pt;width:401.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"/>
            </w:pict>
          </mc:Fallback>
        </mc:AlternateContent>
      </w:r>
    </w:p>
    <w:p w:rsidR="00BE7D1A" w:rsidRPr="00250745" w:rsidRDefault="00BE7D1A" w:rsidP="00BE7D1A">
      <w:pPr>
        <w:suppressAutoHyphens w:val="0"/>
        <w:overflowPunct/>
        <w:autoSpaceDE/>
        <w:jc w:val="center"/>
        <w:rPr>
          <w:b/>
          <w:sz w:val="24"/>
          <w:szCs w:val="24"/>
          <w:lang w:eastAsia="fr-FR"/>
        </w:rPr>
      </w:pPr>
      <w:r>
        <w:rPr>
          <w:b/>
          <w:sz w:val="24"/>
          <w:szCs w:val="24"/>
          <w:lang w:eastAsia="fr-FR"/>
        </w:rPr>
        <w:t>2020</w:t>
      </w:r>
      <w:r w:rsidRPr="00250745">
        <w:rPr>
          <w:b/>
          <w:sz w:val="24"/>
          <w:szCs w:val="24"/>
          <w:lang w:eastAsia="fr-FR"/>
        </w:rPr>
        <w:t>-</w:t>
      </w:r>
      <w:r>
        <w:rPr>
          <w:b/>
          <w:sz w:val="24"/>
          <w:szCs w:val="24"/>
          <w:lang w:eastAsia="fr-FR"/>
        </w:rPr>
        <w:t>02</w:t>
      </w:r>
      <w:r w:rsidRPr="00250745">
        <w:rPr>
          <w:b/>
          <w:sz w:val="24"/>
          <w:szCs w:val="24"/>
          <w:lang w:eastAsia="fr-FR"/>
        </w:rPr>
        <w:t>-</w:t>
      </w:r>
      <w:r>
        <w:rPr>
          <w:b/>
          <w:sz w:val="24"/>
          <w:szCs w:val="24"/>
          <w:lang w:eastAsia="fr-FR"/>
        </w:rPr>
        <w:t>12</w:t>
      </w:r>
      <w:r w:rsidRPr="00250745">
        <w:rPr>
          <w:b/>
          <w:sz w:val="24"/>
          <w:szCs w:val="24"/>
          <w:lang w:eastAsia="fr-FR"/>
        </w:rPr>
        <w:t xml:space="preserve"> / 1 – DESIGNATION DU SECRETAIRE DE SEANCE</w:t>
      </w:r>
    </w:p>
    <w:p w:rsidR="00BE7D1A" w:rsidRPr="00250745" w:rsidRDefault="00BE7D1A" w:rsidP="00BE7D1A">
      <w:pPr>
        <w:suppressAutoHyphens w:val="0"/>
        <w:overflowPunct/>
        <w:autoSpaceDE/>
        <w:ind w:firstLine="900"/>
        <w:jc w:val="both"/>
        <w:rPr>
          <w:sz w:val="24"/>
          <w:szCs w:val="24"/>
          <w:lang w:eastAsia="fr-FR"/>
        </w:rPr>
      </w:pPr>
    </w:p>
    <w:p w:rsidR="00BE7D1A" w:rsidRPr="00250745" w:rsidRDefault="00BE7D1A" w:rsidP="00BE7D1A">
      <w:pPr>
        <w:suppressAutoHyphens w:val="0"/>
        <w:overflowPunct/>
        <w:autoSpaceDE/>
        <w:ind w:firstLine="900"/>
        <w:jc w:val="both"/>
        <w:rPr>
          <w:sz w:val="24"/>
          <w:szCs w:val="24"/>
          <w:lang w:eastAsia="fr-FR"/>
        </w:rPr>
      </w:pPr>
    </w:p>
    <w:p w:rsidR="00BE7D1A" w:rsidRPr="00250745" w:rsidRDefault="00BE7D1A" w:rsidP="00BE7D1A">
      <w:pPr>
        <w:suppressAutoHyphens w:val="0"/>
        <w:overflowPunct/>
        <w:autoSpaceDE/>
        <w:ind w:firstLine="900"/>
        <w:jc w:val="both"/>
        <w:rPr>
          <w:sz w:val="24"/>
          <w:szCs w:val="24"/>
          <w:lang w:eastAsia="fr-FR"/>
        </w:rPr>
      </w:pPr>
    </w:p>
    <w:p w:rsidR="00BE7D1A" w:rsidRPr="00250745" w:rsidRDefault="00BE7D1A" w:rsidP="00BE7D1A">
      <w:pPr>
        <w:suppressAutoHyphens w:val="0"/>
        <w:overflowPunct/>
        <w:autoSpaceDE/>
        <w:ind w:firstLine="900"/>
        <w:jc w:val="both"/>
        <w:rPr>
          <w:sz w:val="24"/>
          <w:szCs w:val="24"/>
          <w:lang w:eastAsia="fr-FR"/>
        </w:rPr>
      </w:pPr>
      <w:r w:rsidRPr="00250745">
        <w:rPr>
          <w:sz w:val="24"/>
          <w:szCs w:val="24"/>
          <w:lang w:eastAsia="fr-FR"/>
        </w:rPr>
        <w:t>Monsieur le Maire pr</w:t>
      </w:r>
      <w:r>
        <w:rPr>
          <w:sz w:val="24"/>
          <w:szCs w:val="24"/>
          <w:lang w:eastAsia="fr-FR"/>
        </w:rPr>
        <w:t>opose Madame Delphine THEETEN</w:t>
      </w:r>
      <w:r w:rsidRPr="00250745">
        <w:rPr>
          <w:sz w:val="24"/>
          <w:szCs w:val="24"/>
          <w:lang w:eastAsia="fr-FR"/>
        </w:rPr>
        <w:t xml:space="preserve"> comme secrétaire de séance.</w:t>
      </w:r>
    </w:p>
    <w:p w:rsidR="00BE7D1A" w:rsidRPr="00250745" w:rsidRDefault="00BE7D1A" w:rsidP="00BE7D1A">
      <w:pPr>
        <w:suppressAutoHyphens w:val="0"/>
        <w:overflowPunct/>
        <w:autoSpaceDE/>
        <w:ind w:firstLine="900"/>
        <w:jc w:val="both"/>
        <w:rPr>
          <w:sz w:val="24"/>
          <w:szCs w:val="24"/>
          <w:lang w:eastAsia="fr-FR"/>
        </w:rPr>
      </w:pPr>
    </w:p>
    <w:p w:rsidR="00BE7D1A" w:rsidRPr="00250745" w:rsidRDefault="00BE7D1A" w:rsidP="00BE7D1A">
      <w:pPr>
        <w:suppressAutoHyphens w:val="0"/>
        <w:overflowPunct/>
        <w:autoSpaceDE/>
        <w:ind w:firstLine="900"/>
        <w:jc w:val="both"/>
        <w:rPr>
          <w:sz w:val="24"/>
          <w:szCs w:val="24"/>
          <w:lang w:eastAsia="fr-FR"/>
        </w:rPr>
      </w:pPr>
      <w:r>
        <w:rPr>
          <w:sz w:val="24"/>
          <w:szCs w:val="24"/>
          <w:lang w:eastAsia="fr-FR"/>
        </w:rPr>
        <w:t>Madame THEETEN</w:t>
      </w:r>
      <w:r w:rsidRPr="00250745">
        <w:rPr>
          <w:sz w:val="24"/>
          <w:szCs w:val="24"/>
          <w:lang w:eastAsia="fr-FR"/>
        </w:rPr>
        <w:t xml:space="preserve"> procède à l’appel des conseillers municipaux.</w:t>
      </w:r>
    </w:p>
    <w:p w:rsidR="00BE7D1A" w:rsidRPr="00250745" w:rsidRDefault="00BE7D1A" w:rsidP="00BE7D1A">
      <w:pPr>
        <w:suppressAutoHyphens w:val="0"/>
        <w:overflowPunct/>
        <w:autoSpaceDE/>
        <w:ind w:firstLine="851"/>
        <w:rPr>
          <w:sz w:val="24"/>
          <w:szCs w:val="24"/>
          <w:lang w:eastAsia="fr-FR"/>
        </w:rPr>
      </w:pPr>
    </w:p>
    <w:p w:rsidR="00BE7D1A" w:rsidRPr="00250745" w:rsidRDefault="00BE7D1A" w:rsidP="00BE7D1A">
      <w:pPr>
        <w:suppressAutoHyphens w:val="0"/>
        <w:overflowPunct/>
        <w:autoSpaceDE/>
        <w:ind w:firstLine="851"/>
        <w:rPr>
          <w:sz w:val="24"/>
          <w:szCs w:val="24"/>
          <w:lang w:eastAsia="fr-FR"/>
        </w:rPr>
      </w:pPr>
    </w:p>
    <w:p w:rsidR="00BE7D1A" w:rsidRPr="00250745" w:rsidRDefault="00BE7D1A" w:rsidP="00BE7D1A">
      <w:pPr>
        <w:suppressAutoHyphens w:val="0"/>
        <w:overflowPunct/>
        <w:autoSpaceDE/>
        <w:rPr>
          <w:sz w:val="24"/>
          <w:szCs w:val="24"/>
          <w:lang w:eastAsia="fr-FR"/>
        </w:rPr>
      </w:pPr>
    </w:p>
    <w:p w:rsidR="00BE7D1A" w:rsidRPr="00250745" w:rsidRDefault="00BE7D1A" w:rsidP="00BE7D1A">
      <w:pPr>
        <w:suppressAutoHyphens w:val="0"/>
        <w:overflowPunct/>
        <w:autoSpaceDE/>
        <w:rPr>
          <w:sz w:val="24"/>
          <w:szCs w:val="24"/>
          <w:lang w:eastAsia="fr-FR"/>
        </w:rPr>
      </w:pPr>
    </w:p>
    <w:p w:rsidR="00BE7D1A" w:rsidRPr="00BE7D1A" w:rsidRDefault="00BE7D1A" w:rsidP="00BE7D1A">
      <w:pPr>
        <w:suppressAutoHyphens w:val="0"/>
        <w:overflowPunct/>
        <w:autoSpaceDE/>
        <w:ind w:firstLine="851"/>
        <w:jc w:val="both"/>
        <w:rPr>
          <w:sz w:val="24"/>
          <w:szCs w:val="24"/>
          <w:lang w:eastAsia="fr-FR"/>
        </w:rPr>
      </w:pPr>
      <w:r w:rsidRPr="00250745">
        <w:rPr>
          <w:sz w:val="24"/>
          <w:szCs w:val="24"/>
          <w:lang w:eastAsia="fr-FR"/>
        </w:rPr>
        <w:t xml:space="preserve">Monsieur le Maire : j’ai quelques annonces à vous faire avant de démarrer ce Conseil </w:t>
      </w:r>
      <w:r w:rsidRPr="00BE7D1A">
        <w:rPr>
          <w:sz w:val="24"/>
          <w:szCs w:val="24"/>
          <w:lang w:eastAsia="fr-FR"/>
        </w:rPr>
        <w:t>Municipal :</w:t>
      </w:r>
    </w:p>
    <w:p w:rsidR="00BE7D1A" w:rsidRPr="00BE7D1A" w:rsidRDefault="00BE7D1A" w:rsidP="00BE7D1A">
      <w:pPr>
        <w:pStyle w:val="Paragraphedeliste"/>
        <w:numPr>
          <w:ilvl w:val="0"/>
          <w:numId w:val="2"/>
        </w:numPr>
        <w:suppressAutoHyphens w:val="0"/>
        <w:overflowPunct/>
        <w:autoSpaceDE/>
        <w:jc w:val="both"/>
        <w:rPr>
          <w:sz w:val="24"/>
          <w:szCs w:val="24"/>
          <w:lang w:eastAsia="fr-FR"/>
        </w:rPr>
      </w:pPr>
      <w:r w:rsidRPr="00BE7D1A">
        <w:rPr>
          <w:sz w:val="24"/>
          <w:szCs w:val="24"/>
          <w:lang w:eastAsia="fr-FR"/>
        </w:rPr>
        <w:t xml:space="preserve">Madame </w:t>
      </w:r>
      <w:proofErr w:type="spellStart"/>
      <w:r w:rsidRPr="00BE7D1A">
        <w:rPr>
          <w:sz w:val="24"/>
          <w:szCs w:val="24"/>
          <w:lang w:eastAsia="fr-FR"/>
        </w:rPr>
        <w:t>Mérile</w:t>
      </w:r>
      <w:proofErr w:type="spellEnd"/>
      <w:r w:rsidRPr="00BE7D1A">
        <w:rPr>
          <w:sz w:val="24"/>
          <w:szCs w:val="24"/>
          <w:lang w:eastAsia="fr-FR"/>
        </w:rPr>
        <w:t xml:space="preserve"> OZTURK a démissionné de son poste de Conseillère Municipale.</w:t>
      </w:r>
    </w:p>
    <w:p w:rsidR="00BE7D1A" w:rsidRPr="00BE7D1A" w:rsidRDefault="00BE7D1A" w:rsidP="00BE7D1A">
      <w:pPr>
        <w:pStyle w:val="Paragraphedeliste"/>
        <w:numPr>
          <w:ilvl w:val="0"/>
          <w:numId w:val="2"/>
        </w:numPr>
        <w:suppressAutoHyphens w:val="0"/>
        <w:overflowPunct/>
        <w:autoSpaceDE/>
        <w:jc w:val="both"/>
        <w:rPr>
          <w:sz w:val="24"/>
          <w:szCs w:val="24"/>
          <w:lang w:eastAsia="fr-FR"/>
        </w:rPr>
      </w:pPr>
      <w:r w:rsidRPr="00BE7D1A">
        <w:rPr>
          <w:sz w:val="24"/>
          <w:szCs w:val="24"/>
          <w:lang w:eastAsia="fr-FR"/>
        </w:rPr>
        <w:t>La naissance de Mahaut, née le 31 décembre 2019, petite-fille de Bernard DELABY. Félicitations aux parents et aux grands-parents.</w:t>
      </w:r>
      <w:r w:rsidRPr="00BE7D1A">
        <w:rPr>
          <w:sz w:val="24"/>
          <w:szCs w:val="24"/>
          <w:lang w:eastAsia="fr-FR"/>
        </w:rPr>
        <w:tab/>
      </w:r>
    </w:p>
    <w:p w:rsidR="00BE7D1A" w:rsidRDefault="00BE7D1A" w:rsidP="00BE7D1A">
      <w:pPr>
        <w:pStyle w:val="Paragraphedeliste"/>
        <w:numPr>
          <w:ilvl w:val="0"/>
          <w:numId w:val="2"/>
        </w:numPr>
        <w:suppressAutoHyphens w:val="0"/>
        <w:overflowPunct/>
        <w:autoSpaceDE/>
        <w:jc w:val="both"/>
        <w:rPr>
          <w:sz w:val="24"/>
          <w:szCs w:val="24"/>
          <w:lang w:eastAsia="fr-FR"/>
        </w:rPr>
      </w:pPr>
      <w:r w:rsidRPr="00BE7D1A">
        <w:rPr>
          <w:sz w:val="24"/>
          <w:szCs w:val="24"/>
          <w:lang w:eastAsia="fr-FR"/>
        </w:rPr>
        <w:t>Il s’agit du dernier Conseil Municipal de Monsieur Régis GODEL en tant que Directeur Général des Services puisqu’il nous quittera pour prendre sa retraite d’ici quelques semaines.</w:t>
      </w:r>
    </w:p>
    <w:p w:rsidR="00BE7D1A" w:rsidRDefault="00BE7D1A" w:rsidP="00BE7D1A">
      <w:pPr>
        <w:suppressAutoHyphens w:val="0"/>
        <w:overflowPunct/>
        <w:autoSpaceDE/>
        <w:jc w:val="both"/>
        <w:rPr>
          <w:sz w:val="24"/>
          <w:szCs w:val="24"/>
          <w:lang w:eastAsia="fr-FR"/>
        </w:rPr>
      </w:pPr>
    </w:p>
    <w:p w:rsidR="00BE7D1A" w:rsidRDefault="00BE7D1A" w:rsidP="00BE7D1A">
      <w:pPr>
        <w:suppressAutoHyphens w:val="0"/>
        <w:overflowPunct/>
        <w:autoSpaceDE/>
        <w:jc w:val="both"/>
        <w:rPr>
          <w:sz w:val="24"/>
          <w:szCs w:val="24"/>
          <w:lang w:eastAsia="fr-FR"/>
        </w:rPr>
      </w:pPr>
    </w:p>
    <w:p w:rsidR="001914BF" w:rsidRPr="00250745" w:rsidRDefault="00BE7D1A" w:rsidP="001914BF">
      <w:pPr>
        <w:suppressAutoHyphens w:val="0"/>
        <w:overflowPunct/>
        <w:autoSpaceDE/>
        <w:spacing w:after="160" w:line="259" w:lineRule="auto"/>
        <w:jc w:val="center"/>
        <w:rPr>
          <w:sz w:val="24"/>
          <w:szCs w:val="24"/>
          <w:lang w:eastAsia="fr-FR"/>
        </w:rPr>
      </w:pPr>
      <w:r>
        <w:rPr>
          <w:sz w:val="24"/>
          <w:szCs w:val="24"/>
          <w:lang w:eastAsia="fr-FR"/>
        </w:rPr>
        <w:br w:type="page"/>
      </w:r>
    </w:p>
    <w:p w:rsidR="001914BF" w:rsidRPr="001914BF" w:rsidRDefault="001914BF" w:rsidP="001914BF">
      <w:pPr>
        <w:suppressAutoHyphens w:val="0"/>
        <w:overflowPunct/>
        <w:autoSpaceDE/>
        <w:rPr>
          <w:sz w:val="18"/>
          <w:szCs w:val="18"/>
          <w:lang w:eastAsia="fr-FR"/>
        </w:rPr>
      </w:pPr>
      <w:r w:rsidRPr="001914BF">
        <w:rPr>
          <w:sz w:val="18"/>
          <w:szCs w:val="18"/>
          <w:lang w:eastAsia="fr-FR"/>
        </w:rPr>
        <w:tab/>
        <w:t xml:space="preserve">    </w:t>
      </w:r>
    </w:p>
    <w:p w:rsidR="007D7FD8" w:rsidRPr="007D7FD8" w:rsidRDefault="001914BF" w:rsidP="007D7FD8">
      <w:pPr>
        <w:suppressAutoHyphens w:val="0"/>
        <w:overflowPunct/>
        <w:autoSpaceDE/>
        <w:ind w:left="284"/>
        <w:jc w:val="center"/>
        <w:rPr>
          <w:sz w:val="16"/>
          <w:szCs w:val="16"/>
          <w:lang w:eastAsia="fr-FR"/>
        </w:rPr>
      </w:pPr>
      <w:r w:rsidRPr="001914BF">
        <w:rPr>
          <w:sz w:val="18"/>
          <w:szCs w:val="18"/>
          <w:lang w:eastAsia="fr-FR"/>
        </w:rPr>
        <w:tab/>
      </w:r>
      <w:r w:rsidR="007D7FD8" w:rsidRPr="007D7FD8">
        <w:rPr>
          <w:sz w:val="16"/>
          <w:szCs w:val="16"/>
          <w:lang w:eastAsia="fr-FR"/>
        </w:rPr>
        <w:t>Conseil Municipal du 12 février 2020</w:t>
      </w:r>
    </w:p>
    <w:p w:rsidR="001914BF" w:rsidRPr="001914BF" w:rsidRDefault="001914BF" w:rsidP="001914BF">
      <w:pPr>
        <w:suppressAutoHyphens w:val="0"/>
        <w:overflowPunct/>
        <w:autoSpaceDE/>
        <w:rPr>
          <w:sz w:val="18"/>
          <w:szCs w:val="18"/>
          <w:lang w:eastAsia="fr-FR"/>
        </w:rPr>
      </w:pPr>
      <w:r w:rsidRPr="001914BF">
        <w:rPr>
          <w:sz w:val="18"/>
          <w:szCs w:val="18"/>
          <w:lang w:eastAsia="fr-FR"/>
        </w:rPr>
        <w:tab/>
      </w:r>
      <w:r w:rsidRPr="001914BF">
        <w:rPr>
          <w:sz w:val="18"/>
          <w:szCs w:val="18"/>
          <w:lang w:eastAsia="fr-FR"/>
        </w:rPr>
        <w:tab/>
      </w:r>
      <w:r w:rsidRPr="001914BF">
        <w:rPr>
          <w:sz w:val="18"/>
          <w:szCs w:val="18"/>
          <w:lang w:eastAsia="fr-FR"/>
        </w:rPr>
        <w:tab/>
      </w:r>
      <w:r w:rsidRPr="001914BF">
        <w:rPr>
          <w:sz w:val="18"/>
          <w:szCs w:val="18"/>
          <w:lang w:eastAsia="fr-FR"/>
        </w:rPr>
        <w:tab/>
      </w:r>
      <w:r w:rsidRPr="001914BF">
        <w:rPr>
          <w:sz w:val="18"/>
          <w:szCs w:val="18"/>
          <w:lang w:eastAsia="fr-FR"/>
        </w:rPr>
        <w:tab/>
      </w:r>
      <w:r w:rsidRPr="001914BF">
        <w:rPr>
          <w:sz w:val="18"/>
          <w:szCs w:val="18"/>
          <w:lang w:eastAsia="fr-FR"/>
        </w:rPr>
        <w:tab/>
      </w:r>
      <w:r w:rsidRPr="001914BF">
        <w:rPr>
          <w:sz w:val="18"/>
          <w:szCs w:val="18"/>
          <w:lang w:eastAsia="fr-FR"/>
        </w:rPr>
        <w:tab/>
        <w:t xml:space="preserve">    </w:t>
      </w:r>
    </w:p>
    <w:tbl>
      <w:tblPr>
        <w:tblW w:w="11057" w:type="dxa"/>
        <w:tblInd w:w="-709" w:type="dxa"/>
        <w:tblCellMar>
          <w:left w:w="70" w:type="dxa"/>
          <w:right w:w="70" w:type="dxa"/>
        </w:tblCellMar>
        <w:tblLook w:val="04A0" w:firstRow="1" w:lastRow="0" w:firstColumn="1" w:lastColumn="0" w:noHBand="0" w:noVBand="1"/>
      </w:tblPr>
      <w:tblGrid>
        <w:gridCol w:w="425"/>
        <w:gridCol w:w="993"/>
        <w:gridCol w:w="427"/>
        <w:gridCol w:w="849"/>
        <w:gridCol w:w="292"/>
        <w:gridCol w:w="1267"/>
        <w:gridCol w:w="425"/>
        <w:gridCol w:w="2127"/>
        <w:gridCol w:w="567"/>
        <w:gridCol w:w="1275"/>
        <w:gridCol w:w="432"/>
        <w:gridCol w:w="1553"/>
        <w:gridCol w:w="425"/>
      </w:tblGrid>
      <w:tr w:rsidR="001914BF" w:rsidRPr="001914BF" w:rsidTr="001914BF">
        <w:trPr>
          <w:gridBefore w:val="1"/>
          <w:wBefore w:w="425" w:type="dxa"/>
          <w:trHeight w:val="345"/>
        </w:trPr>
        <w:tc>
          <w:tcPr>
            <w:tcW w:w="10632" w:type="dxa"/>
            <w:gridSpan w:val="12"/>
            <w:tcBorders>
              <w:top w:val="nil"/>
              <w:left w:val="nil"/>
              <w:bottom w:val="nil"/>
              <w:right w:val="nil"/>
            </w:tcBorders>
            <w:shd w:val="clear" w:color="auto" w:fill="auto"/>
            <w:noWrap/>
            <w:vAlign w:val="center"/>
            <w:hideMark/>
          </w:tcPr>
          <w:p w:rsidR="001914BF" w:rsidRPr="001914BF" w:rsidRDefault="001914BF" w:rsidP="008E7C3B">
            <w:pPr>
              <w:suppressAutoHyphens w:val="0"/>
              <w:overflowPunct/>
              <w:autoSpaceDE/>
              <w:jc w:val="center"/>
              <w:rPr>
                <w:b/>
                <w:bCs/>
                <w:sz w:val="24"/>
                <w:szCs w:val="24"/>
                <w:lang w:eastAsia="fr-FR"/>
              </w:rPr>
            </w:pPr>
            <w:r w:rsidRPr="001914BF">
              <w:rPr>
                <w:b/>
                <w:bCs/>
                <w:noProof/>
                <w:sz w:val="24"/>
                <w:szCs w:val="24"/>
                <w:lang w:eastAsia="fr-FR"/>
              </w:rPr>
              <mc:AlternateContent>
                <mc:Choice Requires="wps">
                  <w:drawing>
                    <wp:anchor distT="0" distB="0" distL="114300" distR="114300" simplePos="0" relativeHeight="251661312" behindDoc="1" locked="0" layoutInCell="1" allowOverlap="1" wp14:anchorId="0F57FF90" wp14:editId="3DF3F308">
                      <wp:simplePos x="0" y="0"/>
                      <wp:positionH relativeFrom="column">
                        <wp:posOffset>122555</wp:posOffset>
                      </wp:positionH>
                      <wp:positionV relativeFrom="paragraph">
                        <wp:posOffset>18415</wp:posOffset>
                      </wp:positionV>
                      <wp:extent cx="5848350" cy="676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848350"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64BBC" id="Rectangle 2" o:spid="_x0000_s1026" style="position:absolute;margin-left:9.65pt;margin-top:1.45pt;width:460.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" fillcolor="window" strokecolor="windowText" strokeweight="1pt"/>
                  </w:pict>
                </mc:Fallback>
              </mc:AlternateContent>
            </w:r>
          </w:p>
          <w:p w:rsidR="001914BF" w:rsidRPr="001914BF" w:rsidRDefault="001914BF" w:rsidP="008E7C3B">
            <w:pPr>
              <w:suppressAutoHyphens w:val="0"/>
              <w:overflowPunct/>
              <w:autoSpaceDE/>
              <w:jc w:val="center"/>
              <w:rPr>
                <w:b/>
                <w:bCs/>
                <w:sz w:val="24"/>
                <w:szCs w:val="24"/>
                <w:lang w:eastAsia="fr-FR"/>
              </w:rPr>
            </w:pPr>
            <w:r w:rsidRPr="001914BF">
              <w:rPr>
                <w:b/>
                <w:bCs/>
                <w:sz w:val="24"/>
                <w:szCs w:val="24"/>
                <w:lang w:eastAsia="fr-FR"/>
              </w:rPr>
              <w:t>2020-02-12 / 2</w:t>
            </w:r>
            <w:r w:rsidRPr="001914BF">
              <w:rPr>
                <w:rFonts w:ascii="Arial" w:hAnsi="Arial"/>
                <w:b/>
                <w:bCs/>
                <w:sz w:val="24"/>
                <w:szCs w:val="24"/>
                <w:lang w:eastAsia="fr-FR"/>
              </w:rPr>
              <w:t xml:space="preserve"> - </w:t>
            </w:r>
            <w:r w:rsidRPr="001914BF">
              <w:rPr>
                <w:b/>
                <w:bCs/>
                <w:sz w:val="24"/>
                <w:szCs w:val="24"/>
                <w:lang w:eastAsia="fr-FR"/>
              </w:rPr>
              <w:t>DECISIONS DE MONSIEUR LE MAIRE</w:t>
            </w:r>
          </w:p>
          <w:p w:rsidR="001914BF" w:rsidRPr="001914BF" w:rsidRDefault="001914BF" w:rsidP="008E7C3B">
            <w:pPr>
              <w:suppressAutoHyphens w:val="0"/>
              <w:overflowPunct/>
              <w:autoSpaceDE/>
              <w:jc w:val="center"/>
              <w:rPr>
                <w:b/>
                <w:bCs/>
                <w:sz w:val="24"/>
                <w:szCs w:val="24"/>
                <w:lang w:eastAsia="fr-FR"/>
              </w:rPr>
            </w:pPr>
            <w:r w:rsidRPr="001914BF">
              <w:rPr>
                <w:b/>
                <w:bCs/>
                <w:sz w:val="24"/>
                <w:szCs w:val="24"/>
                <w:lang w:eastAsia="fr-FR"/>
              </w:rPr>
              <w:t>PRISES PAR DELEGATION DU CONSEIL MUNICIPAL</w:t>
            </w:r>
          </w:p>
        </w:tc>
      </w:tr>
      <w:tr w:rsidR="001914BF" w:rsidRPr="001914BF" w:rsidTr="001914BF">
        <w:trPr>
          <w:gridBefore w:val="1"/>
          <w:wBefore w:w="425" w:type="dxa"/>
          <w:trHeight w:val="345"/>
        </w:trPr>
        <w:tc>
          <w:tcPr>
            <w:tcW w:w="1420" w:type="dxa"/>
            <w:gridSpan w:val="2"/>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jc w:val="center"/>
              <w:rPr>
                <w:b/>
                <w:bCs/>
                <w:sz w:val="24"/>
                <w:szCs w:val="24"/>
                <w:lang w:eastAsia="fr-FR"/>
              </w:rPr>
            </w:pPr>
          </w:p>
        </w:tc>
        <w:tc>
          <w:tcPr>
            <w:tcW w:w="1141" w:type="dxa"/>
            <w:gridSpan w:val="2"/>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rPr>
                <w:b/>
                <w:bCs/>
                <w:sz w:val="24"/>
                <w:szCs w:val="24"/>
                <w:lang w:eastAsia="fr-FR"/>
              </w:rPr>
            </w:pPr>
            <w:r w:rsidRPr="001914BF">
              <w:rPr>
                <w:b/>
                <w:bCs/>
                <w:sz w:val="24"/>
                <w:szCs w:val="24"/>
                <w:lang w:eastAsia="fr-FR"/>
              </w:rPr>
              <w:t xml:space="preserve"> </w:t>
            </w:r>
          </w:p>
        </w:tc>
        <w:tc>
          <w:tcPr>
            <w:tcW w:w="1692" w:type="dxa"/>
            <w:gridSpan w:val="2"/>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rPr>
                <w:b/>
                <w:bCs/>
                <w:sz w:val="27"/>
                <w:szCs w:val="27"/>
                <w:lang w:eastAsia="fr-FR"/>
              </w:rPr>
            </w:pPr>
          </w:p>
        </w:tc>
        <w:tc>
          <w:tcPr>
            <w:tcW w:w="2694" w:type="dxa"/>
            <w:gridSpan w:val="2"/>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rPr>
                <w:lang w:eastAsia="fr-FR"/>
              </w:rPr>
            </w:pPr>
          </w:p>
        </w:tc>
        <w:tc>
          <w:tcPr>
            <w:tcW w:w="1707" w:type="dxa"/>
            <w:gridSpan w:val="2"/>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jc w:val="center"/>
              <w:rPr>
                <w:lang w:eastAsia="fr-FR"/>
              </w:rPr>
            </w:pPr>
          </w:p>
        </w:tc>
        <w:tc>
          <w:tcPr>
            <w:tcW w:w="1978" w:type="dxa"/>
            <w:gridSpan w:val="2"/>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jc w:val="center"/>
              <w:rPr>
                <w:lang w:eastAsia="fr-FR"/>
              </w:rPr>
            </w:pPr>
          </w:p>
        </w:tc>
      </w:tr>
      <w:tr w:rsidR="001914BF" w:rsidRPr="001914BF" w:rsidTr="001914BF">
        <w:trPr>
          <w:gridBefore w:val="1"/>
          <w:wBefore w:w="425" w:type="dxa"/>
          <w:trHeight w:val="345"/>
        </w:trPr>
        <w:tc>
          <w:tcPr>
            <w:tcW w:w="10632" w:type="dxa"/>
            <w:gridSpan w:val="12"/>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jc w:val="both"/>
              <w:rPr>
                <w:sz w:val="24"/>
                <w:szCs w:val="24"/>
                <w:lang w:eastAsia="fr-FR"/>
              </w:rPr>
            </w:pPr>
          </w:p>
          <w:p w:rsidR="001914BF" w:rsidRPr="001914BF" w:rsidRDefault="001914BF" w:rsidP="001914BF">
            <w:pPr>
              <w:suppressAutoHyphens w:val="0"/>
              <w:overflowPunct/>
              <w:autoSpaceDE/>
              <w:ind w:firstLine="777"/>
              <w:jc w:val="both"/>
              <w:rPr>
                <w:sz w:val="24"/>
                <w:szCs w:val="24"/>
                <w:lang w:eastAsia="fr-FR"/>
              </w:rPr>
            </w:pPr>
            <w:r w:rsidRPr="001914BF">
              <w:rPr>
                <w:sz w:val="24"/>
                <w:szCs w:val="24"/>
                <w:lang w:eastAsia="fr-FR"/>
              </w:rPr>
              <w:t>Monsieur le Maire prend la parole.</w:t>
            </w:r>
          </w:p>
          <w:p w:rsidR="001914BF" w:rsidRPr="001914BF" w:rsidRDefault="001914BF" w:rsidP="001914BF">
            <w:pPr>
              <w:suppressAutoHyphens w:val="0"/>
              <w:overflowPunct/>
              <w:autoSpaceDE/>
              <w:jc w:val="center"/>
              <w:rPr>
                <w:sz w:val="24"/>
                <w:szCs w:val="24"/>
                <w:lang w:eastAsia="fr-FR"/>
              </w:rPr>
            </w:pPr>
          </w:p>
        </w:tc>
      </w:tr>
      <w:tr w:rsidR="001914BF" w:rsidRPr="001914BF" w:rsidTr="001914BF">
        <w:trPr>
          <w:gridAfter w:val="1"/>
          <w:wAfter w:w="425" w:type="dxa"/>
          <w:trHeight w:val="300"/>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N°</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DATE</w:t>
            </w:r>
          </w:p>
        </w:tc>
        <w:tc>
          <w:tcPr>
            <w:tcW w:w="15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LIBELLE</w:t>
            </w:r>
          </w:p>
        </w:tc>
        <w:tc>
          <w:tcPr>
            <w:tcW w:w="255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OBJET</w:t>
            </w:r>
          </w:p>
        </w:tc>
        <w:tc>
          <w:tcPr>
            <w:tcW w:w="18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CONTRACTANT</w:t>
            </w:r>
          </w:p>
        </w:tc>
        <w:tc>
          <w:tcPr>
            <w:tcW w:w="198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MONTANT HT / AN</w:t>
            </w:r>
          </w:p>
        </w:tc>
      </w:tr>
      <w:tr w:rsidR="001914BF" w:rsidRPr="001914BF" w:rsidTr="001914BF">
        <w:trPr>
          <w:gridAfter w:val="1"/>
          <w:wAfter w:w="425" w:type="dxa"/>
          <w:trHeight w:val="585"/>
        </w:trPr>
        <w:tc>
          <w:tcPr>
            <w:tcW w:w="1418" w:type="dxa"/>
            <w:gridSpan w:val="2"/>
            <w:tcBorders>
              <w:top w:val="nil"/>
              <w:left w:val="single" w:sz="4" w:space="0" w:color="000000"/>
              <w:bottom w:val="single" w:sz="4" w:space="0" w:color="000000"/>
              <w:right w:val="single" w:sz="4" w:space="0" w:color="000000"/>
            </w:tcBorders>
            <w:shd w:val="clear" w:color="FFFFCC" w:fill="FFFFFF"/>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1.1.121/2019</w:t>
            </w:r>
          </w:p>
        </w:tc>
        <w:tc>
          <w:tcPr>
            <w:tcW w:w="1276" w:type="dxa"/>
            <w:gridSpan w:val="2"/>
            <w:tcBorders>
              <w:top w:val="nil"/>
              <w:left w:val="nil"/>
              <w:bottom w:val="single" w:sz="4" w:space="0" w:color="000000"/>
              <w:right w:val="single" w:sz="4" w:space="0" w:color="000000"/>
            </w:tcBorders>
            <w:shd w:val="clear" w:color="FFFFCC" w:fill="FFFFFF"/>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27/11/2019</w:t>
            </w:r>
          </w:p>
        </w:tc>
        <w:tc>
          <w:tcPr>
            <w:tcW w:w="1559" w:type="dxa"/>
            <w:gridSpan w:val="2"/>
            <w:tcBorders>
              <w:top w:val="nil"/>
              <w:left w:val="nil"/>
              <w:bottom w:val="single" w:sz="4" w:space="0" w:color="000000"/>
              <w:right w:val="single" w:sz="4" w:space="0" w:color="000000"/>
            </w:tcBorders>
            <w:shd w:val="clear" w:color="FFFFCC" w:fill="FFFFFF"/>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AVENANT</w:t>
            </w:r>
          </w:p>
        </w:tc>
        <w:tc>
          <w:tcPr>
            <w:tcW w:w="255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15-20 ACHATS DE BOISSONS LOT 2 – BIERES DIVERSES</w:t>
            </w:r>
          </w:p>
        </w:tc>
        <w:tc>
          <w:tcPr>
            <w:tcW w:w="184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CAVANEULIN</w:t>
            </w:r>
          </w:p>
        </w:tc>
        <w:tc>
          <w:tcPr>
            <w:tcW w:w="198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200,00 €</w:t>
            </w:r>
          </w:p>
        </w:tc>
      </w:tr>
      <w:tr w:rsidR="001914BF" w:rsidRPr="001914BF" w:rsidTr="001914BF">
        <w:trPr>
          <w:gridAfter w:val="1"/>
          <w:wAfter w:w="425" w:type="dxa"/>
          <w:trHeight w:val="585"/>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1.1.122/2019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03/12/2019</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AVENANT</w:t>
            </w:r>
          </w:p>
        </w:tc>
        <w:tc>
          <w:tcPr>
            <w:tcW w:w="255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17-05 CRAPET SALENGRO AVENANT N° 2 (conception et démolition en site occupé avec continuité de service)</w:t>
            </w:r>
          </w:p>
        </w:tc>
        <w:tc>
          <w:tcPr>
            <w:tcW w:w="184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SOGÉA</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189 788,58 €</w:t>
            </w:r>
          </w:p>
        </w:tc>
      </w:tr>
      <w:tr w:rsidR="001914BF" w:rsidRPr="001914BF" w:rsidTr="001914BF">
        <w:trPr>
          <w:gridAfter w:val="1"/>
          <w:wAfter w:w="425" w:type="dxa"/>
          <w:trHeight w:val="585"/>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1.1.123/2019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05/12/2019</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AVENANT</w:t>
            </w:r>
          </w:p>
        </w:tc>
        <w:tc>
          <w:tcPr>
            <w:tcW w:w="255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18-07 VÉRIFICATIONS PÉRIODIQUES DES INSTALLATIONS ÉLECTRIQUES GAZ…AVENANT N° 2</w:t>
            </w:r>
          </w:p>
        </w:tc>
        <w:tc>
          <w:tcPr>
            <w:tcW w:w="184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APAVE</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0,00 €</w:t>
            </w:r>
          </w:p>
        </w:tc>
      </w:tr>
      <w:tr w:rsidR="001914BF" w:rsidRPr="001914BF" w:rsidTr="001914BF">
        <w:trPr>
          <w:gridAfter w:val="1"/>
          <w:wAfter w:w="425" w:type="dxa"/>
          <w:trHeight w:val="585"/>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1.1.124/2019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19/12/2019</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AVENANT</w:t>
            </w:r>
          </w:p>
        </w:tc>
        <w:tc>
          <w:tcPr>
            <w:tcW w:w="255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18-05 TELECOMMUNICATIONS LOT 2 MOBILE</w:t>
            </w:r>
          </w:p>
        </w:tc>
        <w:tc>
          <w:tcPr>
            <w:tcW w:w="184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ORANGE</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0,00 €</w:t>
            </w:r>
          </w:p>
        </w:tc>
      </w:tr>
      <w:tr w:rsidR="001914BF" w:rsidRPr="001914BF" w:rsidTr="001914BF">
        <w:trPr>
          <w:gridAfter w:val="1"/>
          <w:wAfter w:w="425" w:type="dxa"/>
          <w:trHeight w:val="585"/>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1.1.125/2019</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23/12/2019</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AVENANT</w:t>
            </w:r>
          </w:p>
        </w:tc>
        <w:tc>
          <w:tcPr>
            <w:tcW w:w="255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17-05 MPGP CRAPET  SALENGRO AVENANT N° 3 (traitement des terres polluées)</w:t>
            </w:r>
          </w:p>
        </w:tc>
        <w:tc>
          <w:tcPr>
            <w:tcW w:w="184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SOGEA</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129 585,83 €</w:t>
            </w:r>
          </w:p>
        </w:tc>
      </w:tr>
      <w:tr w:rsidR="001914BF" w:rsidRPr="001914BF" w:rsidTr="001914BF">
        <w:trPr>
          <w:gridAfter w:val="1"/>
          <w:wAfter w:w="425" w:type="dxa"/>
          <w:trHeight w:val="585"/>
        </w:trPr>
        <w:tc>
          <w:tcPr>
            <w:tcW w:w="1418"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1.1.126/2019</w:t>
            </w:r>
          </w:p>
        </w:tc>
        <w:tc>
          <w:tcPr>
            <w:tcW w:w="1276"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23/12/2019</w:t>
            </w:r>
          </w:p>
        </w:tc>
        <w:tc>
          <w:tcPr>
            <w:tcW w:w="1559"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AVENANT</w:t>
            </w:r>
          </w:p>
        </w:tc>
        <w:tc>
          <w:tcPr>
            <w:tcW w:w="2552"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18-02 SSI LOT 3 – Systèmes de désenfumage manuels</w:t>
            </w:r>
          </w:p>
        </w:tc>
        <w:tc>
          <w:tcPr>
            <w:tcW w:w="1842"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LST</w:t>
            </w:r>
          </w:p>
        </w:tc>
        <w:tc>
          <w:tcPr>
            <w:tcW w:w="1985"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0,00 €</w:t>
            </w:r>
          </w:p>
        </w:tc>
      </w:tr>
      <w:tr w:rsidR="001914BF" w:rsidRPr="001914BF" w:rsidTr="001914BF">
        <w:trPr>
          <w:gridAfter w:val="1"/>
          <w:wAfter w:w="425" w:type="dxa"/>
          <w:trHeight w:val="585"/>
        </w:trPr>
        <w:tc>
          <w:tcPr>
            <w:tcW w:w="1418"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1.1.127/2019</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23/12/2019</w:t>
            </w:r>
          </w:p>
        </w:tc>
        <w:tc>
          <w:tcPr>
            <w:tcW w:w="155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AVENANT</w:t>
            </w:r>
          </w:p>
        </w:tc>
        <w:tc>
          <w:tcPr>
            <w:tcW w:w="2552"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18-02 SSI LOT 1 – EXTINCTEURS MOBILES</w:t>
            </w:r>
          </w:p>
        </w:tc>
        <w:tc>
          <w:tcPr>
            <w:tcW w:w="1842"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LST</w:t>
            </w:r>
          </w:p>
        </w:tc>
        <w:tc>
          <w:tcPr>
            <w:tcW w:w="1985"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0,00 €</w:t>
            </w:r>
          </w:p>
        </w:tc>
      </w:tr>
      <w:tr w:rsidR="001914BF" w:rsidRPr="001914BF" w:rsidTr="001914BF">
        <w:trPr>
          <w:gridAfter w:val="1"/>
          <w:wAfter w:w="425" w:type="dxa"/>
          <w:trHeight w:val="585"/>
        </w:trPr>
        <w:tc>
          <w:tcPr>
            <w:tcW w:w="141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1.1.001/2020</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03/01/2020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MARCHE</w:t>
            </w:r>
          </w:p>
        </w:tc>
        <w:tc>
          <w:tcPr>
            <w:tcW w:w="255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19-09 Maintenance et entretien de l’éclairage public LOT 1 – Maintenance du réseau d'éclairage public</w:t>
            </w:r>
          </w:p>
        </w:tc>
        <w:tc>
          <w:tcPr>
            <w:tcW w:w="1842"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SEV</w:t>
            </w:r>
          </w:p>
        </w:tc>
        <w:tc>
          <w:tcPr>
            <w:tcW w:w="1985" w:type="dxa"/>
            <w:gridSpan w:val="2"/>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80 000,00 €</w:t>
            </w:r>
          </w:p>
        </w:tc>
      </w:tr>
      <w:tr w:rsidR="001914BF" w:rsidRPr="001914BF" w:rsidTr="001914BF">
        <w:trPr>
          <w:gridAfter w:val="1"/>
          <w:wAfter w:w="425" w:type="dxa"/>
          <w:trHeight w:val="585"/>
        </w:trPr>
        <w:tc>
          <w:tcPr>
            <w:tcW w:w="1418" w:type="dxa"/>
            <w:gridSpan w:val="2"/>
            <w:tcBorders>
              <w:top w:val="nil"/>
              <w:left w:val="single" w:sz="4" w:space="0" w:color="000000"/>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1.1.002/2020</w:t>
            </w:r>
          </w:p>
        </w:tc>
        <w:tc>
          <w:tcPr>
            <w:tcW w:w="1276"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03/01/2020</w:t>
            </w:r>
          </w:p>
        </w:tc>
        <w:tc>
          <w:tcPr>
            <w:tcW w:w="1559"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MARCHE</w:t>
            </w:r>
          </w:p>
        </w:tc>
        <w:tc>
          <w:tcPr>
            <w:tcW w:w="2552"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19-09 Maintenance et entretien de l’éclairage public LOT 2 – Pose et dépose des illuminations de fin d’année</w:t>
            </w:r>
          </w:p>
        </w:tc>
        <w:tc>
          <w:tcPr>
            <w:tcW w:w="1842"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SEV</w:t>
            </w:r>
          </w:p>
        </w:tc>
        <w:tc>
          <w:tcPr>
            <w:tcW w:w="1985" w:type="dxa"/>
            <w:gridSpan w:val="2"/>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20 000,00 €</w:t>
            </w:r>
          </w:p>
        </w:tc>
      </w:tr>
      <w:tr w:rsidR="001914BF" w:rsidRPr="001914BF" w:rsidTr="001914BF">
        <w:trPr>
          <w:gridAfter w:val="1"/>
          <w:wAfter w:w="425" w:type="dxa"/>
          <w:trHeight w:val="252"/>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r>
      <w:tr w:rsidR="001914BF" w:rsidRPr="001914BF" w:rsidTr="001914BF">
        <w:trPr>
          <w:gridAfter w:val="1"/>
          <w:wAfter w:w="425" w:type="dxa"/>
          <w:trHeight w:val="567"/>
        </w:trPr>
        <w:tc>
          <w:tcPr>
            <w:tcW w:w="1418"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1.4.055/2019</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11/12/2019</w:t>
            </w:r>
          </w:p>
        </w:tc>
        <w:tc>
          <w:tcPr>
            <w:tcW w:w="155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CONVENTION</w:t>
            </w:r>
          </w:p>
        </w:tc>
        <w:tc>
          <w:tcPr>
            <w:tcW w:w="2552"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MISSION DE CONSEIL AVOCAT</w:t>
            </w:r>
          </w:p>
        </w:tc>
        <w:tc>
          <w:tcPr>
            <w:tcW w:w="1842"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SIMON FROMONT</w:t>
            </w:r>
          </w:p>
        </w:tc>
        <w:tc>
          <w:tcPr>
            <w:tcW w:w="1985"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TAUX HORAIRE      220 €/HT + FRAIS</w:t>
            </w:r>
          </w:p>
        </w:tc>
      </w:tr>
    </w:tbl>
    <w:p w:rsidR="001914BF" w:rsidRDefault="001914BF">
      <w:r>
        <w:br w:type="page"/>
      </w: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1914BF" w:rsidRDefault="001914BF"/>
    <w:tbl>
      <w:tblPr>
        <w:tblW w:w="10632" w:type="dxa"/>
        <w:tblInd w:w="-714" w:type="dxa"/>
        <w:tblCellMar>
          <w:left w:w="70" w:type="dxa"/>
          <w:right w:w="70" w:type="dxa"/>
        </w:tblCellMar>
        <w:tblLook w:val="04A0" w:firstRow="1" w:lastRow="0" w:firstColumn="1" w:lastColumn="0" w:noHBand="0" w:noVBand="1"/>
      </w:tblPr>
      <w:tblGrid>
        <w:gridCol w:w="1420"/>
        <w:gridCol w:w="1276"/>
        <w:gridCol w:w="1559"/>
        <w:gridCol w:w="2552"/>
        <w:gridCol w:w="1842"/>
        <w:gridCol w:w="1985"/>
      </w:tblGrid>
      <w:tr w:rsidR="001914BF" w:rsidRPr="001914BF" w:rsidTr="001914BF">
        <w:trPr>
          <w:trHeight w:val="585"/>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1.4.001/2020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06/01/2020</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CONVENTION</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GESTION DES DECLARATIONS D’INTENTION D’ALIENER (DIA) ET DES AUTORISATIONS DU DROIT DES SOLS (ADS)</w:t>
            </w:r>
          </w:p>
        </w:tc>
        <w:tc>
          <w:tcPr>
            <w:tcW w:w="1842" w:type="dxa"/>
            <w:tcBorders>
              <w:top w:val="single" w:sz="4" w:space="0" w:color="auto"/>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MEL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1000,00 € TTC/an</w:t>
            </w:r>
          </w:p>
        </w:tc>
      </w:tr>
      <w:tr w:rsidR="001914BF" w:rsidRPr="001914BF" w:rsidTr="001914BF">
        <w:trPr>
          <w:trHeight w:val="585"/>
        </w:trPr>
        <w:tc>
          <w:tcPr>
            <w:tcW w:w="141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1.4.002/2020</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06/01/2020</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CONTRAT</w:t>
            </w:r>
          </w:p>
        </w:tc>
        <w:tc>
          <w:tcPr>
            <w:tcW w:w="2552" w:type="dxa"/>
            <w:tcBorders>
              <w:top w:val="single" w:sz="4" w:space="0" w:color="auto"/>
              <w:left w:val="nil"/>
              <w:bottom w:val="single" w:sz="4" w:space="0" w:color="000000"/>
              <w:right w:val="single" w:sz="4" w:space="0" w:color="000000"/>
            </w:tcBorders>
            <w:shd w:val="clear" w:color="auto" w:fill="auto"/>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MODULE IXHELIOS ET IXBUS</w:t>
            </w:r>
          </w:p>
        </w:tc>
        <w:tc>
          <w:tcPr>
            <w:tcW w:w="1842" w:type="dxa"/>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CIRIL</w:t>
            </w:r>
          </w:p>
        </w:tc>
        <w:tc>
          <w:tcPr>
            <w:tcW w:w="1985" w:type="dxa"/>
            <w:tcBorders>
              <w:top w:val="single" w:sz="4" w:space="0" w:color="auto"/>
              <w:left w:val="nil"/>
              <w:bottom w:val="single" w:sz="4" w:space="0" w:color="000000"/>
              <w:right w:val="single" w:sz="4" w:space="0" w:color="000000"/>
            </w:tcBorders>
            <w:shd w:val="clear" w:color="auto" w:fill="auto"/>
            <w:noWrap/>
            <w:vAlign w:val="bottom"/>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630,00 € HT/an</w:t>
            </w:r>
          </w:p>
        </w:tc>
      </w:tr>
      <w:tr w:rsidR="001914BF" w:rsidRPr="001914BF" w:rsidTr="001914BF">
        <w:trPr>
          <w:trHeight w:val="58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1.4.003/2020</w:t>
            </w:r>
          </w:p>
        </w:tc>
        <w:tc>
          <w:tcPr>
            <w:tcW w:w="1276"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08/01/2020</w:t>
            </w:r>
          </w:p>
        </w:tc>
        <w:tc>
          <w:tcPr>
            <w:tcW w:w="1559"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both"/>
              <w:rPr>
                <w:rFonts w:ascii="Arial" w:hAnsi="Arial" w:cs="Arial"/>
                <w:b/>
                <w:bCs/>
                <w:lang w:eastAsia="fr-FR"/>
              </w:rPr>
            </w:pPr>
            <w:r w:rsidRPr="001914BF">
              <w:rPr>
                <w:rFonts w:ascii="Arial" w:hAnsi="Arial" w:cs="Arial"/>
                <w:b/>
                <w:bCs/>
                <w:lang w:eastAsia="fr-FR"/>
              </w:rPr>
              <w:t xml:space="preserve">RENOUVEL-LEMENT </w:t>
            </w:r>
          </w:p>
        </w:tc>
        <w:tc>
          <w:tcPr>
            <w:tcW w:w="2552" w:type="dxa"/>
            <w:tcBorders>
              <w:top w:val="nil"/>
              <w:left w:val="nil"/>
              <w:bottom w:val="single" w:sz="4" w:space="0" w:color="000000"/>
              <w:right w:val="single" w:sz="4" w:space="0" w:color="000000"/>
            </w:tcBorders>
            <w:shd w:val="clear" w:color="auto" w:fill="auto"/>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MAINTENANCE FIREWALL DU 23/03/2020 AU 22/03/2021</w:t>
            </w:r>
          </w:p>
        </w:tc>
        <w:tc>
          <w:tcPr>
            <w:tcW w:w="1842"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MSI</w:t>
            </w:r>
          </w:p>
        </w:tc>
        <w:tc>
          <w:tcPr>
            <w:tcW w:w="1985"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3482,00 € HT/an</w:t>
            </w:r>
          </w:p>
        </w:tc>
      </w:tr>
      <w:tr w:rsidR="001914BF" w:rsidRPr="001914BF" w:rsidTr="001914BF">
        <w:trPr>
          <w:trHeight w:val="585"/>
        </w:trPr>
        <w:tc>
          <w:tcPr>
            <w:tcW w:w="1418" w:type="dxa"/>
            <w:tcBorders>
              <w:top w:val="nil"/>
              <w:left w:val="single" w:sz="4" w:space="0" w:color="000000"/>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1.4.004/2020</w:t>
            </w:r>
          </w:p>
        </w:tc>
        <w:tc>
          <w:tcPr>
            <w:tcW w:w="1276" w:type="dxa"/>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22/01/2020</w:t>
            </w:r>
          </w:p>
        </w:tc>
        <w:tc>
          <w:tcPr>
            <w:tcW w:w="1559" w:type="dxa"/>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CONTRAT</w:t>
            </w:r>
          </w:p>
        </w:tc>
        <w:tc>
          <w:tcPr>
            <w:tcW w:w="2552" w:type="dxa"/>
            <w:tcBorders>
              <w:top w:val="nil"/>
              <w:left w:val="nil"/>
              <w:bottom w:val="single" w:sz="4" w:space="0" w:color="auto"/>
              <w:right w:val="single" w:sz="4" w:space="0" w:color="000000"/>
            </w:tcBorders>
            <w:shd w:val="clear" w:color="auto" w:fill="auto"/>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LOCATION BATTERIE VEHICULE ZOE IMMAT DN-639-LC DU 19/02/2020 AU 18/02/2023</w:t>
            </w:r>
          </w:p>
        </w:tc>
        <w:tc>
          <w:tcPr>
            <w:tcW w:w="1842" w:type="dxa"/>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DIAC LOCATION</w:t>
            </w:r>
          </w:p>
        </w:tc>
        <w:tc>
          <w:tcPr>
            <w:tcW w:w="1985" w:type="dxa"/>
            <w:tcBorders>
              <w:top w:val="nil"/>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109,00 € TTC/ MOIS</w:t>
            </w:r>
          </w:p>
        </w:tc>
      </w:tr>
      <w:tr w:rsidR="001914BF" w:rsidRPr="001914BF" w:rsidTr="001914BF">
        <w:trPr>
          <w:trHeight w:val="25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jc w:val="both"/>
              <w:rPr>
                <w:rFonts w:ascii="Arial" w:hAnsi="Arial" w:cs="Arial"/>
                <w:b/>
                <w:bCs/>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jc w:val="center"/>
              <w:rPr>
                <w:lang w:eastAsia="fr-FR"/>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lang w:eastAsia="fr-FR"/>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lang w:eastAsia="fr-FR"/>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lang w:eastAsia="fr-FR"/>
              </w:rPr>
            </w:pPr>
          </w:p>
        </w:tc>
      </w:tr>
      <w:tr w:rsidR="001914BF" w:rsidRPr="001914BF" w:rsidTr="001914BF">
        <w:trPr>
          <w:trHeight w:val="717"/>
        </w:trPr>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2.2.006/2019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11/12/2019</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CONVENTION</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OCCUPATION A TITRE GRATUIT TERRAIN DE RUGBY DU 04/11/2019 AU 04/05/2020</w:t>
            </w:r>
          </w:p>
        </w:tc>
        <w:tc>
          <w:tcPr>
            <w:tcW w:w="1842" w:type="dxa"/>
            <w:tcBorders>
              <w:top w:val="single" w:sz="4" w:space="0" w:color="auto"/>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ASSOCIATION FOOTBALL CLUB DE SANTES</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GRATUIT</w:t>
            </w:r>
          </w:p>
        </w:tc>
      </w:tr>
      <w:tr w:rsidR="001914BF" w:rsidRPr="001914BF" w:rsidTr="001914BF">
        <w:trPr>
          <w:trHeight w:val="26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r>
      <w:tr w:rsidR="001914BF" w:rsidRPr="001914BF" w:rsidTr="001914BF">
        <w:trPr>
          <w:trHeight w:val="585"/>
        </w:trPr>
        <w:tc>
          <w:tcPr>
            <w:tcW w:w="141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7.10.007/2019</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11/12/2019</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TARIFS</w:t>
            </w:r>
          </w:p>
        </w:tc>
        <w:tc>
          <w:tcPr>
            <w:tcW w:w="2552" w:type="dxa"/>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TARIFS SORTIE BUS OPERA DU SAMEDI 7 DECEMBRE 2019</w:t>
            </w:r>
          </w:p>
        </w:tc>
        <w:tc>
          <w:tcPr>
            <w:tcW w:w="1842" w:type="dxa"/>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VILLE D’HAUBOURDIN</w:t>
            </w:r>
          </w:p>
        </w:tc>
        <w:tc>
          <w:tcPr>
            <w:tcW w:w="1985" w:type="dxa"/>
            <w:tcBorders>
              <w:top w:val="single" w:sz="4" w:space="0" w:color="auto"/>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DE 5 A 23 €</w:t>
            </w:r>
          </w:p>
        </w:tc>
      </w:tr>
      <w:tr w:rsidR="001914BF" w:rsidRPr="001914BF" w:rsidTr="001914BF">
        <w:trPr>
          <w:trHeight w:val="585"/>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7.10.008/2019</w:t>
            </w:r>
          </w:p>
        </w:tc>
        <w:tc>
          <w:tcPr>
            <w:tcW w:w="1276"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11/12/2019</w:t>
            </w:r>
          </w:p>
        </w:tc>
        <w:tc>
          <w:tcPr>
            <w:tcW w:w="1559"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TARIFS</w:t>
            </w:r>
          </w:p>
        </w:tc>
        <w:tc>
          <w:tcPr>
            <w:tcW w:w="2552"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TARIFS SORTIE PATINOIRE DU SAMEDI 21 DECEMBRE 2019</w:t>
            </w:r>
          </w:p>
        </w:tc>
        <w:tc>
          <w:tcPr>
            <w:tcW w:w="1842"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VILLE D’HAUBOURDIN</w:t>
            </w:r>
          </w:p>
        </w:tc>
        <w:tc>
          <w:tcPr>
            <w:tcW w:w="1985"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SELON QF</w:t>
            </w:r>
          </w:p>
        </w:tc>
      </w:tr>
      <w:tr w:rsidR="001914BF" w:rsidRPr="001914BF" w:rsidTr="001914BF">
        <w:trPr>
          <w:trHeight w:val="252"/>
        </w:trPr>
        <w:tc>
          <w:tcPr>
            <w:tcW w:w="1418" w:type="dxa"/>
            <w:tcBorders>
              <w:top w:val="nil"/>
              <w:left w:val="single" w:sz="4" w:space="0" w:color="000000"/>
              <w:bottom w:val="single" w:sz="4" w:space="0" w:color="000000"/>
              <w:right w:val="nil"/>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276" w:type="dxa"/>
            <w:tcBorders>
              <w:top w:val="nil"/>
              <w:left w:val="nil"/>
              <w:bottom w:val="single" w:sz="4" w:space="0" w:color="000000"/>
              <w:right w:val="nil"/>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 </w:t>
            </w:r>
          </w:p>
        </w:tc>
        <w:tc>
          <w:tcPr>
            <w:tcW w:w="1559" w:type="dxa"/>
            <w:tcBorders>
              <w:top w:val="nil"/>
              <w:left w:val="nil"/>
              <w:bottom w:val="single" w:sz="4" w:space="0" w:color="000000"/>
              <w:right w:val="nil"/>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 </w:t>
            </w:r>
          </w:p>
        </w:tc>
        <w:tc>
          <w:tcPr>
            <w:tcW w:w="2552" w:type="dxa"/>
            <w:tcBorders>
              <w:top w:val="nil"/>
              <w:left w:val="nil"/>
              <w:bottom w:val="single" w:sz="4" w:space="0" w:color="000000"/>
              <w:right w:val="nil"/>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842" w:type="dxa"/>
            <w:tcBorders>
              <w:top w:val="nil"/>
              <w:left w:val="nil"/>
              <w:bottom w:val="single" w:sz="4" w:space="0" w:color="000000"/>
              <w:right w:val="nil"/>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r>
      <w:tr w:rsidR="001914BF" w:rsidRPr="001914BF" w:rsidTr="001914BF">
        <w:trPr>
          <w:trHeight w:val="585"/>
        </w:trPr>
        <w:tc>
          <w:tcPr>
            <w:tcW w:w="1418" w:type="dxa"/>
            <w:tcBorders>
              <w:top w:val="nil"/>
              <w:left w:val="single" w:sz="4" w:space="0" w:color="000000"/>
              <w:bottom w:val="single" w:sz="4" w:space="0" w:color="000000"/>
              <w:right w:val="single" w:sz="4" w:space="0" w:color="000000"/>
            </w:tcBorders>
            <w:shd w:val="clear" w:color="auto" w:fill="auto"/>
            <w:noWrap/>
            <w:vAlign w:val="bottom"/>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8.6.010/2019</w:t>
            </w:r>
          </w:p>
        </w:tc>
        <w:tc>
          <w:tcPr>
            <w:tcW w:w="1276"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04/12/2019</w:t>
            </w:r>
          </w:p>
        </w:tc>
        <w:tc>
          <w:tcPr>
            <w:tcW w:w="1559"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CONTRAT</w:t>
            </w:r>
          </w:p>
        </w:tc>
        <w:tc>
          <w:tcPr>
            <w:tcW w:w="2552"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MISE A DISPOSITION D’UN AGENT ENTRETIEN ESPACES VERTS DU 14/10/2019 AU 30/10/2020</w:t>
            </w:r>
          </w:p>
        </w:tc>
        <w:tc>
          <w:tcPr>
            <w:tcW w:w="1842"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ESAT</w:t>
            </w:r>
          </w:p>
        </w:tc>
        <w:tc>
          <w:tcPr>
            <w:tcW w:w="1985"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10 591,36 €</w:t>
            </w:r>
          </w:p>
        </w:tc>
      </w:tr>
      <w:tr w:rsidR="001914BF" w:rsidRPr="001914BF" w:rsidTr="001914BF">
        <w:trPr>
          <w:trHeight w:val="267"/>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 </w:t>
            </w:r>
          </w:p>
        </w:tc>
        <w:tc>
          <w:tcPr>
            <w:tcW w:w="2552"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842"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c>
          <w:tcPr>
            <w:tcW w:w="1985"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 </w:t>
            </w:r>
          </w:p>
        </w:tc>
      </w:tr>
      <w:tr w:rsidR="001914BF" w:rsidRPr="001914BF" w:rsidTr="001914BF">
        <w:trPr>
          <w:trHeight w:val="717"/>
        </w:trPr>
        <w:tc>
          <w:tcPr>
            <w:tcW w:w="1418" w:type="dxa"/>
            <w:tcBorders>
              <w:top w:val="nil"/>
              <w:left w:val="single" w:sz="4" w:space="0" w:color="000000"/>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both"/>
              <w:rPr>
                <w:rFonts w:ascii="Arial" w:hAnsi="Arial" w:cs="Arial"/>
                <w:b/>
                <w:bCs/>
                <w:lang w:eastAsia="fr-FR"/>
              </w:rPr>
            </w:pPr>
            <w:r w:rsidRPr="001914BF">
              <w:rPr>
                <w:rFonts w:ascii="Arial" w:hAnsi="Arial" w:cs="Arial"/>
                <w:b/>
                <w:bCs/>
                <w:lang w:eastAsia="fr-FR"/>
              </w:rPr>
              <w:t>8.9.027/2019</w:t>
            </w:r>
          </w:p>
        </w:tc>
        <w:tc>
          <w:tcPr>
            <w:tcW w:w="1276"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12/12/2019</w:t>
            </w:r>
          </w:p>
        </w:tc>
        <w:tc>
          <w:tcPr>
            <w:tcW w:w="1559"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jc w:val="center"/>
              <w:rPr>
                <w:rFonts w:ascii="Arial" w:hAnsi="Arial" w:cs="Arial"/>
                <w:b/>
                <w:bCs/>
                <w:lang w:eastAsia="fr-FR"/>
              </w:rPr>
            </w:pPr>
            <w:r w:rsidRPr="001914BF">
              <w:rPr>
                <w:rFonts w:ascii="Arial" w:hAnsi="Arial" w:cs="Arial"/>
                <w:b/>
                <w:bCs/>
                <w:lang w:eastAsia="fr-FR"/>
              </w:rPr>
              <w:t>CONTRAT</w:t>
            </w:r>
          </w:p>
        </w:tc>
        <w:tc>
          <w:tcPr>
            <w:tcW w:w="2552"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CINE CONCERT « PLAN 9 FROM OUTER SPACE » DU 28/01/2020 A LA FERME DU BOCQUIAU</w:t>
            </w:r>
          </w:p>
        </w:tc>
        <w:tc>
          <w:tcPr>
            <w:tcW w:w="1842"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ASSOCIATION SYNESTHESIC EXPERIENCE</w:t>
            </w:r>
          </w:p>
        </w:tc>
        <w:tc>
          <w:tcPr>
            <w:tcW w:w="1985" w:type="dxa"/>
            <w:tcBorders>
              <w:top w:val="nil"/>
              <w:left w:val="nil"/>
              <w:bottom w:val="single" w:sz="4" w:space="0" w:color="000000"/>
              <w:right w:val="single" w:sz="4" w:space="0" w:color="000000"/>
            </w:tcBorders>
            <w:shd w:val="clear" w:color="auto" w:fill="auto"/>
            <w:noWrap/>
            <w:vAlign w:val="center"/>
            <w:hideMark/>
          </w:tcPr>
          <w:p w:rsidR="001914BF" w:rsidRPr="001914BF" w:rsidRDefault="001914BF" w:rsidP="001914BF">
            <w:pPr>
              <w:suppressAutoHyphens w:val="0"/>
              <w:overflowPunct/>
              <w:autoSpaceDE/>
              <w:rPr>
                <w:rFonts w:ascii="Arial" w:hAnsi="Arial" w:cs="Arial"/>
                <w:b/>
                <w:bCs/>
                <w:lang w:eastAsia="fr-FR"/>
              </w:rPr>
            </w:pPr>
            <w:r w:rsidRPr="001914BF">
              <w:rPr>
                <w:rFonts w:ascii="Arial" w:hAnsi="Arial" w:cs="Arial"/>
                <w:b/>
                <w:bCs/>
                <w:lang w:eastAsia="fr-FR"/>
              </w:rPr>
              <w:t>900,00 € TTC</w:t>
            </w:r>
          </w:p>
        </w:tc>
      </w:tr>
      <w:tr w:rsidR="001914BF" w:rsidRPr="001914BF" w:rsidTr="001914BF">
        <w:trPr>
          <w:trHeight w:val="255"/>
        </w:trPr>
        <w:tc>
          <w:tcPr>
            <w:tcW w:w="1418" w:type="dxa"/>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jc w:val="right"/>
              <w:rPr>
                <w:rFonts w:ascii="Arial" w:hAnsi="Arial" w:cs="Arial"/>
                <w:b/>
                <w:bCs/>
                <w:lang w:eastAsia="fr-FR"/>
              </w:rPr>
            </w:pPr>
          </w:p>
        </w:tc>
        <w:tc>
          <w:tcPr>
            <w:tcW w:w="1276" w:type="dxa"/>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jc w:val="both"/>
              <w:rPr>
                <w:lang w:eastAsia="fr-FR"/>
              </w:rPr>
            </w:pPr>
          </w:p>
        </w:tc>
        <w:tc>
          <w:tcPr>
            <w:tcW w:w="1559" w:type="dxa"/>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jc w:val="center"/>
              <w:rPr>
                <w:lang w:eastAsia="fr-FR"/>
              </w:rPr>
            </w:pPr>
          </w:p>
        </w:tc>
        <w:tc>
          <w:tcPr>
            <w:tcW w:w="2552" w:type="dxa"/>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rPr>
                <w:lang w:eastAsia="fr-FR"/>
              </w:rPr>
            </w:pPr>
          </w:p>
        </w:tc>
        <w:tc>
          <w:tcPr>
            <w:tcW w:w="1842" w:type="dxa"/>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rPr>
                <w:lang w:eastAsia="fr-FR"/>
              </w:rPr>
            </w:pPr>
          </w:p>
        </w:tc>
        <w:tc>
          <w:tcPr>
            <w:tcW w:w="1985" w:type="dxa"/>
            <w:tcBorders>
              <w:top w:val="nil"/>
              <w:left w:val="nil"/>
              <w:bottom w:val="nil"/>
              <w:right w:val="nil"/>
            </w:tcBorders>
            <w:shd w:val="clear" w:color="auto" w:fill="auto"/>
            <w:noWrap/>
            <w:vAlign w:val="center"/>
            <w:hideMark/>
          </w:tcPr>
          <w:p w:rsidR="001914BF" w:rsidRPr="001914BF" w:rsidRDefault="001914BF" w:rsidP="001914BF">
            <w:pPr>
              <w:suppressAutoHyphens w:val="0"/>
              <w:overflowPunct/>
              <w:autoSpaceDE/>
              <w:rPr>
                <w:lang w:eastAsia="fr-FR"/>
              </w:rPr>
            </w:pPr>
          </w:p>
        </w:tc>
      </w:tr>
    </w:tbl>
    <w:p w:rsidR="001914BF" w:rsidRDefault="001914BF" w:rsidP="001914BF">
      <w:pPr>
        <w:suppressAutoHyphens w:val="0"/>
        <w:overflowPunct/>
        <w:autoSpaceDE/>
        <w:rPr>
          <w:b/>
          <w:sz w:val="22"/>
          <w:szCs w:val="22"/>
          <w:lang w:eastAsia="fr-FR"/>
        </w:rPr>
      </w:pPr>
      <w:r w:rsidRPr="001914BF">
        <w:rPr>
          <w:b/>
          <w:sz w:val="22"/>
          <w:szCs w:val="22"/>
          <w:lang w:eastAsia="fr-FR"/>
        </w:rPr>
        <w:t xml:space="preserve">         </w:t>
      </w:r>
    </w:p>
    <w:p w:rsidR="001914BF" w:rsidRDefault="001914BF" w:rsidP="001914BF">
      <w:pPr>
        <w:suppressAutoHyphens w:val="0"/>
        <w:overflowPunct/>
        <w:autoSpaceDE/>
        <w:rPr>
          <w:b/>
          <w:sz w:val="22"/>
          <w:szCs w:val="22"/>
          <w:lang w:eastAsia="fr-FR"/>
        </w:rPr>
      </w:pPr>
    </w:p>
    <w:p w:rsidR="001914BF" w:rsidRDefault="001914BF" w:rsidP="001914BF">
      <w:pPr>
        <w:suppressAutoHyphens w:val="0"/>
        <w:overflowPunct/>
        <w:autoSpaceDE/>
        <w:rPr>
          <w:b/>
          <w:sz w:val="22"/>
          <w:szCs w:val="22"/>
          <w:lang w:eastAsia="fr-FR"/>
        </w:rPr>
      </w:pPr>
    </w:p>
    <w:p w:rsidR="001914BF" w:rsidRPr="001914BF" w:rsidRDefault="001914BF" w:rsidP="001914BF">
      <w:pPr>
        <w:suppressAutoHyphens w:val="0"/>
        <w:overflowPunct/>
        <w:autoSpaceDE/>
        <w:rPr>
          <w:b/>
          <w:sz w:val="24"/>
          <w:szCs w:val="24"/>
          <w:lang w:eastAsia="fr-FR"/>
        </w:rPr>
      </w:pPr>
      <w:r w:rsidRPr="001914BF">
        <w:rPr>
          <w:b/>
          <w:sz w:val="24"/>
          <w:szCs w:val="24"/>
          <w:lang w:eastAsia="fr-FR"/>
        </w:rPr>
        <w:t>PAS DE VOTE</w:t>
      </w:r>
    </w:p>
    <w:p w:rsidR="00BE7D1A" w:rsidRDefault="00BE7D1A">
      <w:pPr>
        <w:suppressAutoHyphens w:val="0"/>
        <w:overflowPunct/>
        <w:autoSpaceDE/>
        <w:spacing w:after="160" w:line="259" w:lineRule="auto"/>
        <w:rPr>
          <w:sz w:val="24"/>
          <w:szCs w:val="24"/>
          <w:lang w:eastAsia="fr-FR"/>
        </w:rPr>
      </w:pPr>
    </w:p>
    <w:p w:rsidR="002A1D31" w:rsidRDefault="002A1D31">
      <w:pPr>
        <w:suppressAutoHyphens w:val="0"/>
        <w:overflowPunct/>
        <w:autoSpaceDE/>
        <w:spacing w:after="160" w:line="259" w:lineRule="auto"/>
        <w:rPr>
          <w:sz w:val="24"/>
          <w:szCs w:val="24"/>
          <w:lang w:eastAsia="fr-FR"/>
        </w:rPr>
      </w:pPr>
      <w:r>
        <w:rPr>
          <w:sz w:val="24"/>
          <w:szCs w:val="24"/>
          <w:lang w:eastAsia="fr-FR"/>
        </w:rPr>
        <w:br w:type="page"/>
      </w:r>
    </w:p>
    <w:tbl>
      <w:tblPr>
        <w:tblW w:w="9409" w:type="dxa"/>
        <w:tblCellMar>
          <w:left w:w="70" w:type="dxa"/>
          <w:right w:w="70" w:type="dxa"/>
        </w:tblCellMar>
        <w:tblLook w:val="04A0" w:firstRow="1" w:lastRow="0" w:firstColumn="1" w:lastColumn="0" w:noHBand="0" w:noVBand="1"/>
      </w:tblPr>
      <w:tblGrid>
        <w:gridCol w:w="2976"/>
        <w:gridCol w:w="2360"/>
        <w:gridCol w:w="7"/>
        <w:gridCol w:w="2360"/>
        <w:gridCol w:w="7"/>
        <w:gridCol w:w="1692"/>
        <w:gridCol w:w="7"/>
      </w:tblGrid>
      <w:tr w:rsidR="007D7FD8" w:rsidRPr="002A1D31" w:rsidTr="007D7FD8">
        <w:trPr>
          <w:gridAfter w:val="1"/>
          <w:wAfter w:w="7" w:type="dxa"/>
          <w:trHeight w:val="255"/>
        </w:trPr>
        <w:tc>
          <w:tcPr>
            <w:tcW w:w="9402" w:type="dxa"/>
            <w:gridSpan w:val="6"/>
            <w:tcBorders>
              <w:top w:val="nil"/>
              <w:left w:val="nil"/>
              <w:bottom w:val="single" w:sz="4" w:space="0" w:color="000000"/>
              <w:right w:val="nil"/>
            </w:tcBorders>
            <w:shd w:val="clear" w:color="auto" w:fill="auto"/>
            <w:noWrap/>
            <w:hideMark/>
          </w:tcPr>
          <w:p w:rsidR="007D7FD8" w:rsidRDefault="007D7FD8" w:rsidP="007D7FD8">
            <w:pPr>
              <w:jc w:val="center"/>
            </w:pPr>
            <w:r w:rsidRPr="007C0814">
              <w:rPr>
                <w:sz w:val="16"/>
                <w:szCs w:val="16"/>
                <w:lang w:eastAsia="fr-FR"/>
              </w:rPr>
              <w:t>Conseil Municipal du 12 février 2020</w:t>
            </w:r>
          </w:p>
        </w:tc>
      </w:tr>
      <w:tr w:rsidR="002A1D31" w:rsidRPr="002A1D31" w:rsidTr="008E7C3B">
        <w:trPr>
          <w:trHeight w:val="375"/>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 </w:t>
            </w: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 </w:t>
            </w: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 </w:t>
            </w:r>
          </w:p>
        </w:tc>
      </w:tr>
      <w:tr w:rsidR="002A1D31" w:rsidRPr="002A1D31" w:rsidTr="008E7C3B">
        <w:trPr>
          <w:gridAfter w:val="1"/>
          <w:wAfter w:w="7" w:type="dxa"/>
          <w:trHeight w:val="375"/>
        </w:trPr>
        <w:tc>
          <w:tcPr>
            <w:tcW w:w="9402" w:type="dxa"/>
            <w:gridSpan w:val="6"/>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b/>
                <w:bCs/>
                <w:sz w:val="24"/>
                <w:szCs w:val="24"/>
                <w:lang w:eastAsia="fr-FR"/>
              </w:rPr>
            </w:pPr>
            <w:r w:rsidRPr="002A1D31">
              <w:rPr>
                <w:b/>
                <w:bCs/>
                <w:sz w:val="24"/>
                <w:szCs w:val="24"/>
                <w:lang w:eastAsia="fr-FR"/>
              </w:rPr>
              <w:t xml:space="preserve"> 2020-02-12 / 3 -  BUDGET PRIMITIF 2020 - VOTE DES TAUX</w:t>
            </w:r>
          </w:p>
        </w:tc>
      </w:tr>
      <w:tr w:rsidR="002A1D31" w:rsidRPr="002A1D31" w:rsidTr="008E7C3B">
        <w:trPr>
          <w:trHeight w:val="375"/>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 </w:t>
            </w:r>
          </w:p>
        </w:tc>
        <w:tc>
          <w:tcPr>
            <w:tcW w:w="2367" w:type="dxa"/>
            <w:gridSpan w:val="2"/>
            <w:tcBorders>
              <w:top w:val="nil"/>
              <w:left w:val="nil"/>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 </w:t>
            </w:r>
          </w:p>
        </w:tc>
        <w:tc>
          <w:tcPr>
            <w:tcW w:w="2367" w:type="dxa"/>
            <w:gridSpan w:val="2"/>
            <w:tcBorders>
              <w:top w:val="nil"/>
              <w:left w:val="nil"/>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 </w:t>
            </w:r>
          </w:p>
        </w:tc>
      </w:tr>
      <w:tr w:rsidR="002A1D31" w:rsidRPr="002A1D31" w:rsidTr="008E7C3B">
        <w:trPr>
          <w:gridAfter w:val="1"/>
          <w:wAfter w:w="7" w:type="dxa"/>
          <w:trHeight w:val="319"/>
        </w:trPr>
        <w:tc>
          <w:tcPr>
            <w:tcW w:w="5336" w:type="dxa"/>
            <w:gridSpan w:val="2"/>
            <w:tcBorders>
              <w:top w:val="nil"/>
              <w:left w:val="nil"/>
              <w:bottom w:val="nil"/>
              <w:right w:val="nil"/>
            </w:tcBorders>
            <w:shd w:val="clear" w:color="auto" w:fill="auto"/>
            <w:noWrap/>
            <w:vAlign w:val="bottom"/>
            <w:hideMark/>
          </w:tcPr>
          <w:p w:rsidR="002A1D31" w:rsidRDefault="002A1D31" w:rsidP="002A1D31">
            <w:pPr>
              <w:suppressAutoHyphens w:val="0"/>
              <w:overflowPunct/>
              <w:autoSpaceDE/>
              <w:rPr>
                <w:b/>
                <w:bCs/>
                <w:sz w:val="24"/>
                <w:szCs w:val="24"/>
                <w:u w:val="single"/>
                <w:lang w:eastAsia="fr-FR"/>
              </w:rPr>
            </w:pPr>
          </w:p>
          <w:p w:rsidR="002A1D31" w:rsidRPr="002A1D31" w:rsidRDefault="002A1D31" w:rsidP="002A1D31">
            <w:pPr>
              <w:suppressAutoHyphens w:val="0"/>
              <w:overflowPunct/>
              <w:autoSpaceDE/>
              <w:ind w:firstLine="923"/>
              <w:rPr>
                <w:bCs/>
                <w:sz w:val="24"/>
                <w:szCs w:val="24"/>
                <w:lang w:eastAsia="fr-FR"/>
              </w:rPr>
            </w:pPr>
            <w:r w:rsidRPr="002A1D31">
              <w:rPr>
                <w:bCs/>
                <w:sz w:val="24"/>
                <w:szCs w:val="24"/>
                <w:lang w:eastAsia="fr-FR"/>
              </w:rPr>
              <w:t>Monsieur le Maire prend la parole.</w:t>
            </w:r>
          </w:p>
          <w:p w:rsidR="002A1D31" w:rsidRDefault="002A1D31" w:rsidP="002A1D31">
            <w:pPr>
              <w:suppressAutoHyphens w:val="0"/>
              <w:overflowPunct/>
              <w:autoSpaceDE/>
              <w:rPr>
                <w:b/>
                <w:bCs/>
                <w:sz w:val="24"/>
                <w:szCs w:val="24"/>
                <w:u w:val="single"/>
                <w:lang w:eastAsia="fr-FR"/>
              </w:rPr>
            </w:pPr>
          </w:p>
          <w:p w:rsidR="002A1D31" w:rsidRPr="002A1D31" w:rsidRDefault="002A1D31" w:rsidP="002A1D31">
            <w:pPr>
              <w:suppressAutoHyphens w:val="0"/>
              <w:overflowPunct/>
              <w:autoSpaceDE/>
              <w:rPr>
                <w:b/>
                <w:bCs/>
                <w:sz w:val="24"/>
                <w:szCs w:val="24"/>
                <w:u w:val="single"/>
                <w:lang w:eastAsia="fr-FR"/>
              </w:rPr>
            </w:pPr>
            <w:r w:rsidRPr="002A1D31">
              <w:rPr>
                <w:b/>
                <w:bCs/>
                <w:sz w:val="24"/>
                <w:szCs w:val="24"/>
                <w:u w:val="single"/>
                <w:lang w:eastAsia="fr-FR"/>
              </w:rPr>
              <w:t>EVOLUTIONS DES BASES</w:t>
            </w: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u w:val="single"/>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270"/>
        </w:trPr>
        <w:tc>
          <w:tcPr>
            <w:tcW w:w="2976" w:type="dxa"/>
            <w:tcBorders>
              <w:top w:val="single" w:sz="4" w:space="0" w:color="000000"/>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single" w:sz="4" w:space="0" w:color="000000"/>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single" w:sz="4" w:space="0" w:color="000000"/>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Bases d'imposition</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Bases d'imposition</w:t>
            </w:r>
          </w:p>
        </w:tc>
        <w:tc>
          <w:tcPr>
            <w:tcW w:w="1699" w:type="dxa"/>
            <w:gridSpan w:val="2"/>
            <w:vMerge w:val="restart"/>
            <w:tcBorders>
              <w:top w:val="nil"/>
              <w:left w:val="nil"/>
              <w:bottom w:val="nil"/>
              <w:right w:val="single" w:sz="4" w:space="0" w:color="000000"/>
            </w:tcBorders>
            <w:shd w:val="clear" w:color="auto" w:fill="auto"/>
            <w:noWrap/>
            <w:vAlign w:val="center"/>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Variations</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2019</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estimées 2020</w:t>
            </w:r>
          </w:p>
        </w:tc>
        <w:tc>
          <w:tcPr>
            <w:tcW w:w="1699" w:type="dxa"/>
            <w:gridSpan w:val="2"/>
            <w:vMerge/>
            <w:tcBorders>
              <w:top w:val="nil"/>
              <w:left w:val="nil"/>
              <w:bottom w:val="nil"/>
              <w:right w:val="single" w:sz="4" w:space="0" w:color="000000"/>
            </w:tcBorders>
            <w:vAlign w:val="center"/>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xml:space="preserve"> Taxe d'habitation</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9 583 013 €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9 688 430 €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1,1%</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xml:space="preserve"> Taxe foncière (bâti)</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10 564 973 €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10 681 190 €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1,1%</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xml:space="preserve"> Taxe foncière (non bâti)</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27 477 €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27 780 €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1,1%</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5336"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u w:val="single"/>
                <w:lang w:eastAsia="fr-FR"/>
              </w:rPr>
            </w:pPr>
            <w:r w:rsidRPr="002A1D31">
              <w:rPr>
                <w:b/>
                <w:bCs/>
                <w:sz w:val="24"/>
                <w:szCs w:val="24"/>
                <w:u w:val="single"/>
                <w:lang w:eastAsia="fr-FR"/>
              </w:rPr>
              <w:t>ATTRIBUTIONS DE COMPENSATION</w:t>
            </w: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u w:val="single"/>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5336"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A) Au titre de la Taxe d' habitation</w:t>
            </w: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9402" w:type="dxa"/>
            <w:gridSpan w:val="6"/>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Les pertes de ressources résultant des exonérations de Taxe d' habitation décidées par la loi</w:t>
            </w:r>
          </w:p>
        </w:tc>
      </w:tr>
      <w:tr w:rsidR="002A1D31" w:rsidRPr="002A1D31" w:rsidTr="008E7C3B">
        <w:trPr>
          <w:gridAfter w:val="1"/>
          <w:wAfter w:w="7" w:type="dxa"/>
          <w:trHeight w:val="319"/>
        </w:trPr>
        <w:tc>
          <w:tcPr>
            <w:tcW w:w="5336"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sont compensées par l'Etat.</w:t>
            </w: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9402" w:type="dxa"/>
            <w:gridSpan w:val="6"/>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Le montant 2020 est estimé identique à la somme perçue en 2019, soit 324 764 €.</w:t>
            </w: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9402" w:type="dxa"/>
            <w:gridSpan w:val="6"/>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B) Au titre des Taxes foncières sur les propriétés bâties et non bâties</w:t>
            </w: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9402" w:type="dxa"/>
            <w:gridSpan w:val="6"/>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Les pertes de ressources résultant des exonérations des Taxes foncières décidées par la loi</w:t>
            </w:r>
          </w:p>
        </w:tc>
      </w:tr>
      <w:tr w:rsidR="002A1D31" w:rsidRPr="002A1D31" w:rsidTr="008E7C3B">
        <w:trPr>
          <w:gridAfter w:val="1"/>
          <w:wAfter w:w="7" w:type="dxa"/>
          <w:trHeight w:val="319"/>
        </w:trPr>
        <w:tc>
          <w:tcPr>
            <w:tcW w:w="5336"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sont compensées par l'Etat.</w:t>
            </w: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9402" w:type="dxa"/>
            <w:gridSpan w:val="6"/>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Le montant 2020 est estimé identique à la somme perçue en 2019, soit 3 273 €.</w:t>
            </w: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9402" w:type="dxa"/>
            <w:gridSpan w:val="6"/>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lang w:eastAsia="fr-FR"/>
              </w:rPr>
            </w:pPr>
            <w:r w:rsidRPr="002A1D31">
              <w:rPr>
                <w:b/>
                <w:bCs/>
                <w:sz w:val="24"/>
                <w:szCs w:val="24"/>
                <w:lang w:eastAsia="fr-FR"/>
              </w:rPr>
              <w:t>Le total des attributions de compensation s'élèverait donc, pour 2020, à 328 037 €.</w:t>
            </w:r>
          </w:p>
        </w:tc>
      </w:tr>
      <w:tr w:rsidR="00AE0C10" w:rsidRPr="002A1D31" w:rsidTr="008E7C3B">
        <w:trPr>
          <w:trHeight w:val="319"/>
        </w:trPr>
        <w:tc>
          <w:tcPr>
            <w:tcW w:w="9409" w:type="dxa"/>
            <w:gridSpan w:val="7"/>
            <w:tcBorders>
              <w:top w:val="nil"/>
              <w:left w:val="nil"/>
              <w:bottom w:val="nil"/>
              <w:right w:val="nil"/>
            </w:tcBorders>
            <w:shd w:val="clear" w:color="auto" w:fill="auto"/>
            <w:noWrap/>
            <w:vAlign w:val="bottom"/>
            <w:hideMark/>
          </w:tcPr>
          <w:p w:rsidR="007D7FD8" w:rsidRDefault="007D7FD8" w:rsidP="002A1D31">
            <w:pPr>
              <w:suppressAutoHyphens w:val="0"/>
              <w:overflowPunct/>
              <w:autoSpaceDE/>
              <w:rPr>
                <w:b/>
                <w:bCs/>
                <w:sz w:val="24"/>
                <w:szCs w:val="24"/>
                <w:u w:val="single"/>
                <w:lang w:eastAsia="fr-FR"/>
              </w:rPr>
            </w:pPr>
          </w:p>
          <w:p w:rsidR="007D7FD8" w:rsidRDefault="007D7FD8" w:rsidP="007D7FD8">
            <w:pPr>
              <w:suppressAutoHyphens w:val="0"/>
              <w:overflowPunct/>
              <w:autoSpaceDE/>
              <w:ind w:left="284"/>
              <w:jc w:val="center"/>
              <w:rPr>
                <w:sz w:val="16"/>
                <w:szCs w:val="16"/>
                <w:lang w:eastAsia="fr-FR"/>
              </w:rPr>
            </w:pP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7D7FD8" w:rsidRDefault="007D7FD8" w:rsidP="002A1D31">
            <w:pPr>
              <w:suppressAutoHyphens w:val="0"/>
              <w:overflowPunct/>
              <w:autoSpaceDE/>
              <w:rPr>
                <w:b/>
                <w:bCs/>
                <w:sz w:val="24"/>
                <w:szCs w:val="24"/>
                <w:u w:val="single"/>
                <w:lang w:eastAsia="fr-FR"/>
              </w:rPr>
            </w:pPr>
          </w:p>
          <w:p w:rsidR="00AE0C10" w:rsidRPr="002A1D31" w:rsidRDefault="00AE0C10" w:rsidP="002A1D31">
            <w:pPr>
              <w:suppressAutoHyphens w:val="0"/>
              <w:overflowPunct/>
              <w:autoSpaceDE/>
              <w:rPr>
                <w:sz w:val="24"/>
                <w:szCs w:val="24"/>
                <w:lang w:eastAsia="fr-FR"/>
              </w:rPr>
            </w:pPr>
            <w:r w:rsidRPr="002A1D31">
              <w:rPr>
                <w:b/>
                <w:bCs/>
                <w:sz w:val="24"/>
                <w:szCs w:val="24"/>
                <w:u w:val="single"/>
                <w:lang w:eastAsia="fr-FR"/>
              </w:rPr>
              <w:t>TAUX</w:t>
            </w:r>
          </w:p>
        </w:tc>
      </w:tr>
      <w:tr w:rsidR="002A1D31" w:rsidRPr="002A1D31" w:rsidTr="008E7C3B">
        <w:trPr>
          <w:gridAfter w:val="1"/>
          <w:wAfter w:w="7" w:type="dxa"/>
          <w:trHeight w:val="319"/>
        </w:trPr>
        <w:tc>
          <w:tcPr>
            <w:tcW w:w="9402" w:type="dxa"/>
            <w:gridSpan w:val="6"/>
            <w:tcBorders>
              <w:top w:val="nil"/>
              <w:left w:val="nil"/>
              <w:bottom w:val="nil"/>
              <w:right w:val="nil"/>
            </w:tcBorders>
            <w:shd w:val="clear" w:color="auto" w:fill="auto"/>
            <w:noWrap/>
            <w:vAlign w:val="bottom"/>
            <w:hideMark/>
          </w:tcPr>
          <w:p w:rsidR="00AE0C10" w:rsidRDefault="00AE0C10" w:rsidP="002A1D31">
            <w:pPr>
              <w:suppressAutoHyphens w:val="0"/>
              <w:overflowPunct/>
              <w:autoSpaceDE/>
              <w:rPr>
                <w:sz w:val="24"/>
                <w:szCs w:val="24"/>
                <w:lang w:eastAsia="fr-FR"/>
              </w:rPr>
            </w:pPr>
          </w:p>
          <w:p w:rsidR="002A1D31" w:rsidRPr="002A1D31" w:rsidRDefault="002A1D31" w:rsidP="002A1D31">
            <w:pPr>
              <w:suppressAutoHyphens w:val="0"/>
              <w:overflowPunct/>
              <w:autoSpaceDE/>
              <w:rPr>
                <w:sz w:val="24"/>
                <w:szCs w:val="24"/>
                <w:lang w:eastAsia="fr-FR"/>
              </w:rPr>
            </w:pPr>
            <w:r w:rsidRPr="002A1D31">
              <w:rPr>
                <w:sz w:val="24"/>
                <w:szCs w:val="24"/>
                <w:lang w:eastAsia="fr-FR"/>
              </w:rPr>
              <w:t>Les taux proposés pour 2020 sont inchangés par rapport à 2019, 2018, 2017 et 2016 :</w:t>
            </w: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270"/>
        </w:trPr>
        <w:tc>
          <w:tcPr>
            <w:tcW w:w="2976" w:type="dxa"/>
            <w:tcBorders>
              <w:top w:val="single" w:sz="4" w:space="0" w:color="000000"/>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single" w:sz="4" w:space="0" w:color="000000"/>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single" w:sz="4" w:space="0" w:color="000000"/>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Taux 2019</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Taux 2020</w:t>
            </w:r>
          </w:p>
        </w:tc>
        <w:tc>
          <w:tcPr>
            <w:tcW w:w="1699" w:type="dxa"/>
            <w:gridSpan w:val="2"/>
            <w:tcBorders>
              <w:top w:val="nil"/>
              <w:left w:val="nil"/>
              <w:bottom w:val="nil"/>
              <w:right w:val="single" w:sz="4" w:space="0" w:color="000000"/>
            </w:tcBorders>
            <w:shd w:val="clear" w:color="auto" w:fill="auto"/>
            <w:noWrap/>
            <w:vAlign w:val="center"/>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Variations</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xml:space="preserve"> Taxe d'habitation</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35,00 %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35,00 %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0,0%</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xml:space="preserve"> Taxe foncière (bâti)</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23,00 %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23,00 %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0,0%</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xml:space="preserve"> Taxe foncière (non bâti)</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74,44 %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74,44 %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0,0%</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u w:val="single"/>
                <w:lang w:eastAsia="fr-FR"/>
              </w:rPr>
            </w:pPr>
            <w:r w:rsidRPr="002A1D31">
              <w:rPr>
                <w:b/>
                <w:bCs/>
                <w:sz w:val="24"/>
                <w:szCs w:val="24"/>
                <w:u w:val="single"/>
                <w:lang w:eastAsia="fr-FR"/>
              </w:rPr>
              <w:t>PRODUIT FISCAL</w:t>
            </w: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b/>
                <w:bCs/>
                <w:sz w:val="24"/>
                <w:szCs w:val="24"/>
                <w:u w:val="single"/>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5336"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Le produit fiscal pour 2020 serait le suivant :</w:t>
            </w: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270"/>
        </w:trPr>
        <w:tc>
          <w:tcPr>
            <w:tcW w:w="2976" w:type="dxa"/>
            <w:tcBorders>
              <w:top w:val="single" w:sz="4" w:space="0" w:color="000000"/>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single" w:sz="4" w:space="0" w:color="000000"/>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single" w:sz="4" w:space="0" w:color="000000"/>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single" w:sz="4" w:space="0" w:color="000000"/>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Bases d'imposition</w:t>
            </w:r>
          </w:p>
        </w:tc>
        <w:tc>
          <w:tcPr>
            <w:tcW w:w="2367" w:type="dxa"/>
            <w:gridSpan w:val="2"/>
            <w:vMerge w:val="restart"/>
            <w:tcBorders>
              <w:top w:val="nil"/>
              <w:left w:val="single" w:sz="4" w:space="0" w:color="000000"/>
              <w:bottom w:val="nil"/>
              <w:right w:val="single" w:sz="4" w:space="0" w:color="000000"/>
            </w:tcBorders>
            <w:shd w:val="clear" w:color="auto" w:fill="auto"/>
            <w:noWrap/>
            <w:vAlign w:val="center"/>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Taux 2020</w:t>
            </w:r>
          </w:p>
        </w:tc>
        <w:tc>
          <w:tcPr>
            <w:tcW w:w="1699" w:type="dxa"/>
            <w:gridSpan w:val="2"/>
            <w:vMerge w:val="restart"/>
            <w:tcBorders>
              <w:top w:val="nil"/>
              <w:left w:val="single" w:sz="4" w:space="0" w:color="000000"/>
              <w:bottom w:val="nil"/>
              <w:right w:val="single" w:sz="4" w:space="0" w:color="000000"/>
            </w:tcBorders>
            <w:shd w:val="clear" w:color="auto" w:fill="auto"/>
            <w:noWrap/>
            <w:vAlign w:val="center"/>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Produit fiscal</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estimées 2020</w:t>
            </w:r>
          </w:p>
        </w:tc>
        <w:tc>
          <w:tcPr>
            <w:tcW w:w="2367" w:type="dxa"/>
            <w:gridSpan w:val="2"/>
            <w:vMerge/>
            <w:tcBorders>
              <w:top w:val="nil"/>
              <w:left w:val="single" w:sz="4" w:space="0" w:color="000000"/>
              <w:bottom w:val="nil"/>
              <w:right w:val="single" w:sz="4" w:space="0" w:color="000000"/>
            </w:tcBorders>
            <w:vAlign w:val="center"/>
            <w:hideMark/>
          </w:tcPr>
          <w:p w:rsidR="002A1D31" w:rsidRPr="002A1D31" w:rsidRDefault="002A1D31" w:rsidP="002A1D31">
            <w:pPr>
              <w:suppressAutoHyphens w:val="0"/>
              <w:overflowPunct/>
              <w:autoSpaceDE/>
              <w:rPr>
                <w:sz w:val="24"/>
                <w:szCs w:val="24"/>
                <w:lang w:eastAsia="fr-FR"/>
              </w:rPr>
            </w:pPr>
          </w:p>
        </w:tc>
        <w:tc>
          <w:tcPr>
            <w:tcW w:w="1699" w:type="dxa"/>
            <w:gridSpan w:val="2"/>
            <w:vMerge/>
            <w:tcBorders>
              <w:top w:val="nil"/>
              <w:left w:val="single" w:sz="4" w:space="0" w:color="000000"/>
              <w:bottom w:val="nil"/>
              <w:right w:val="single" w:sz="4" w:space="0" w:color="000000"/>
            </w:tcBorders>
            <w:vAlign w:val="center"/>
            <w:hideMark/>
          </w:tcPr>
          <w:p w:rsidR="002A1D31" w:rsidRPr="002A1D31" w:rsidRDefault="002A1D31" w:rsidP="002A1D31">
            <w:pPr>
              <w:suppressAutoHyphens w:val="0"/>
              <w:overflowPunct/>
              <w:autoSpaceDE/>
              <w:rPr>
                <w:sz w:val="24"/>
                <w:szCs w:val="24"/>
                <w:lang w:eastAsia="fr-FR"/>
              </w:rPr>
            </w:pP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xml:space="preserve"> Taxe d'habitation</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9 688 430 €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35,00 %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3 390 951 €</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xml:space="preserve"> Taxe foncière (bâti)</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10 681 190 €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23,00 %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2 456 674 €</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single" w:sz="4" w:space="0" w:color="000000"/>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xml:space="preserve"> Taxe foncière (non bâti)</w:t>
            </w:r>
          </w:p>
        </w:tc>
        <w:tc>
          <w:tcPr>
            <w:tcW w:w="2367"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27 780 €</w:t>
            </w:r>
          </w:p>
        </w:tc>
        <w:tc>
          <w:tcPr>
            <w:tcW w:w="2367"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74,44 %</w:t>
            </w:r>
          </w:p>
        </w:tc>
        <w:tc>
          <w:tcPr>
            <w:tcW w:w="1699" w:type="dxa"/>
            <w:gridSpan w:val="2"/>
            <w:tcBorders>
              <w:top w:val="nil"/>
              <w:left w:val="nil"/>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20 679 €</w:t>
            </w:r>
          </w:p>
        </w:tc>
      </w:tr>
      <w:tr w:rsidR="002A1D31" w:rsidRPr="002A1D31" w:rsidTr="008E7C3B">
        <w:trPr>
          <w:trHeight w:val="270"/>
        </w:trPr>
        <w:tc>
          <w:tcPr>
            <w:tcW w:w="2976" w:type="dxa"/>
            <w:tcBorders>
              <w:top w:val="nil"/>
              <w:left w:val="single" w:sz="4" w:space="0" w:color="000000"/>
              <w:bottom w:val="single" w:sz="4" w:space="0" w:color="000000"/>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2367"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r w:rsidRPr="002A1D31">
              <w:rPr>
                <w:sz w:val="24"/>
                <w:szCs w:val="24"/>
                <w:lang w:eastAsia="fr-FR"/>
              </w:rPr>
              <w:t> </w:t>
            </w:r>
          </w:p>
        </w:tc>
        <w:tc>
          <w:tcPr>
            <w:tcW w:w="1699" w:type="dxa"/>
            <w:gridSpan w:val="2"/>
            <w:tcBorders>
              <w:top w:val="nil"/>
              <w:left w:val="nil"/>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270"/>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single" w:sz="4" w:space="0" w:color="000000"/>
              <w:bottom w:val="nil"/>
              <w:right w:val="single" w:sz="4" w:space="0" w:color="000000"/>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r w:rsidRPr="002A1D31">
              <w:rPr>
                <w:sz w:val="24"/>
                <w:szCs w:val="24"/>
                <w:lang w:eastAsia="fr-FR"/>
              </w:rPr>
              <w:t>5 868 304 €</w:t>
            </w:r>
          </w:p>
        </w:tc>
      </w:tr>
      <w:tr w:rsidR="002A1D31" w:rsidRPr="002A1D31" w:rsidTr="008E7C3B">
        <w:trPr>
          <w:trHeight w:val="270"/>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center"/>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2A1D31" w:rsidRPr="002A1D31" w:rsidRDefault="002A1D31" w:rsidP="002A1D31">
            <w:pPr>
              <w:suppressAutoHyphens w:val="0"/>
              <w:overflowPunct/>
              <w:autoSpaceDE/>
              <w:jc w:val="right"/>
              <w:rPr>
                <w:sz w:val="24"/>
                <w:szCs w:val="24"/>
                <w:lang w:eastAsia="fr-FR"/>
              </w:rPr>
            </w:pPr>
            <w:r w:rsidRPr="002A1D31">
              <w:rPr>
                <w:sz w:val="24"/>
                <w:szCs w:val="24"/>
                <w:lang w:eastAsia="fr-FR"/>
              </w:rPr>
              <w:t> </w:t>
            </w:r>
          </w:p>
        </w:tc>
      </w:tr>
      <w:tr w:rsidR="002A1D31" w:rsidRPr="002A1D31" w:rsidTr="008E7C3B">
        <w:trPr>
          <w:trHeight w:val="319"/>
        </w:trPr>
        <w:tc>
          <w:tcPr>
            <w:tcW w:w="2976"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2367"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r w:rsidR="002A1D31" w:rsidRPr="002A1D31" w:rsidTr="008E7C3B">
        <w:trPr>
          <w:gridAfter w:val="1"/>
          <w:wAfter w:w="7" w:type="dxa"/>
          <w:trHeight w:val="319"/>
        </w:trPr>
        <w:tc>
          <w:tcPr>
            <w:tcW w:w="9402" w:type="dxa"/>
            <w:gridSpan w:val="6"/>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ind w:firstLine="776"/>
              <w:rPr>
                <w:sz w:val="24"/>
                <w:szCs w:val="24"/>
                <w:lang w:eastAsia="fr-FR"/>
              </w:rPr>
            </w:pPr>
            <w:r w:rsidRPr="002A1D31">
              <w:rPr>
                <w:sz w:val="24"/>
                <w:szCs w:val="24"/>
                <w:lang w:eastAsia="fr-FR"/>
              </w:rPr>
              <w:t>Après consultation de la commission finances, Monsieur le Maire demande au Conseil Municipal de bien vouloir voter pour l’année 2020, les taux repris ci-dessus.</w:t>
            </w:r>
          </w:p>
        </w:tc>
      </w:tr>
      <w:tr w:rsidR="002A1D31" w:rsidRPr="002A1D31" w:rsidTr="008E7C3B">
        <w:trPr>
          <w:gridAfter w:val="1"/>
          <w:wAfter w:w="7" w:type="dxa"/>
          <w:trHeight w:val="319"/>
        </w:trPr>
        <w:tc>
          <w:tcPr>
            <w:tcW w:w="7703" w:type="dxa"/>
            <w:gridSpan w:val="4"/>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c>
          <w:tcPr>
            <w:tcW w:w="1699" w:type="dxa"/>
            <w:gridSpan w:val="2"/>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rPr>
                <w:sz w:val="24"/>
                <w:szCs w:val="24"/>
                <w:lang w:eastAsia="fr-FR"/>
              </w:rPr>
            </w:pPr>
          </w:p>
        </w:tc>
      </w:tr>
    </w:tbl>
    <w:p w:rsidR="002A1D31" w:rsidRDefault="002A1D31" w:rsidP="002A1D31">
      <w:pPr>
        <w:suppressAutoHyphens w:val="0"/>
        <w:overflowPunct/>
        <w:autoSpaceDE/>
        <w:rPr>
          <w:rFonts w:eastAsiaTheme="minorHAnsi"/>
          <w:sz w:val="24"/>
          <w:szCs w:val="24"/>
          <w:lang w:eastAsia="fr-FR"/>
        </w:rPr>
      </w:pPr>
      <w:r>
        <w:rPr>
          <w:rFonts w:eastAsiaTheme="minorHAnsi"/>
          <w:b/>
          <w:sz w:val="24"/>
          <w:szCs w:val="24"/>
          <w:lang w:eastAsia="fr-FR"/>
        </w:rPr>
        <w:t>VOTE</w:t>
      </w:r>
      <w:r w:rsidRPr="002A1D31">
        <w:rPr>
          <w:rFonts w:eastAsiaTheme="minorHAnsi"/>
          <w:b/>
          <w:sz w:val="24"/>
          <w:szCs w:val="24"/>
          <w:lang w:eastAsia="fr-FR"/>
        </w:rPr>
        <w:t> :</w:t>
      </w:r>
      <w:r w:rsidRPr="002A1D31">
        <w:rPr>
          <w:rFonts w:eastAsiaTheme="minorHAnsi"/>
          <w:sz w:val="24"/>
          <w:szCs w:val="24"/>
          <w:lang w:eastAsia="fr-FR"/>
        </w:rPr>
        <w:tab/>
      </w:r>
      <w:r w:rsidRPr="002A1D31">
        <w:rPr>
          <w:rFonts w:eastAsiaTheme="minorHAnsi"/>
          <w:sz w:val="24"/>
          <w:szCs w:val="24"/>
          <w:lang w:eastAsia="fr-FR"/>
        </w:rPr>
        <w:tab/>
      </w:r>
    </w:p>
    <w:p w:rsidR="002A1D31" w:rsidRDefault="002A1D31" w:rsidP="002A1D31">
      <w:pPr>
        <w:suppressAutoHyphens w:val="0"/>
        <w:overflowPunct/>
        <w:autoSpaceDE/>
        <w:rPr>
          <w:rFonts w:eastAsiaTheme="minorHAnsi"/>
          <w:b/>
          <w:sz w:val="24"/>
          <w:szCs w:val="24"/>
          <w:lang w:eastAsia="fr-FR"/>
        </w:rPr>
      </w:pPr>
      <w:r w:rsidRPr="002A1D31">
        <w:rPr>
          <w:rFonts w:eastAsiaTheme="minorHAnsi"/>
          <w:b/>
          <w:sz w:val="24"/>
          <w:szCs w:val="24"/>
          <w:lang w:eastAsia="fr-FR"/>
        </w:rPr>
        <w:t>Pour : 27</w:t>
      </w:r>
    </w:p>
    <w:p w:rsidR="002A1D31" w:rsidRPr="002A1D31" w:rsidRDefault="002A1D31" w:rsidP="002A1D31">
      <w:pPr>
        <w:suppressAutoHyphens w:val="0"/>
        <w:overflowPunct/>
        <w:autoSpaceDE/>
        <w:rPr>
          <w:rFonts w:eastAsiaTheme="minorHAnsi"/>
          <w:b/>
          <w:sz w:val="24"/>
          <w:szCs w:val="24"/>
          <w:lang w:eastAsia="fr-FR"/>
        </w:rPr>
      </w:pPr>
      <w:r w:rsidRPr="002A1D31">
        <w:rPr>
          <w:rFonts w:eastAsiaTheme="minorHAnsi"/>
          <w:b/>
          <w:sz w:val="24"/>
          <w:szCs w:val="24"/>
          <w:lang w:eastAsia="fr-FR"/>
        </w:rPr>
        <w:t>Contre : 0</w:t>
      </w:r>
    </w:p>
    <w:p w:rsidR="002A1D31" w:rsidRDefault="002A1D31" w:rsidP="00AE0C10">
      <w:pPr>
        <w:suppressAutoHyphens w:val="0"/>
        <w:overflowPunct/>
        <w:autoSpaceDE/>
        <w:rPr>
          <w:rFonts w:eastAsiaTheme="minorHAnsi"/>
          <w:b/>
          <w:sz w:val="24"/>
          <w:szCs w:val="24"/>
          <w:lang w:eastAsia="fr-FR"/>
        </w:rPr>
      </w:pPr>
      <w:r w:rsidRPr="002A1D31">
        <w:rPr>
          <w:rFonts w:eastAsiaTheme="minorHAnsi"/>
          <w:b/>
          <w:sz w:val="24"/>
          <w:szCs w:val="24"/>
          <w:lang w:eastAsia="fr-FR"/>
        </w:rPr>
        <w:t>Abstention : 2</w:t>
      </w: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6D0C7A" w:rsidRPr="00AE0C10" w:rsidRDefault="006D0C7A" w:rsidP="00AE0C10">
      <w:pPr>
        <w:suppressAutoHyphens w:val="0"/>
        <w:overflowPunct/>
        <w:autoSpaceDE/>
        <w:rPr>
          <w:rFonts w:eastAsiaTheme="minorHAnsi"/>
          <w:b/>
          <w:sz w:val="24"/>
          <w:szCs w:val="24"/>
          <w:lang w:eastAsia="fr-FR"/>
        </w:rPr>
      </w:pPr>
    </w:p>
    <w:p w:rsidR="002A1D31" w:rsidRPr="002A1D31" w:rsidRDefault="002A1D31" w:rsidP="002A1D31">
      <w:pPr>
        <w:suppressAutoHyphens w:val="0"/>
        <w:overflowPunct/>
        <w:autoSpaceDE/>
        <w:rPr>
          <w:sz w:val="24"/>
          <w:szCs w:val="24"/>
          <w:lang w:eastAsia="fr-FR"/>
        </w:rPr>
      </w:pPr>
      <w:r w:rsidRPr="002A1D31">
        <w:rPr>
          <w:noProof/>
          <w:sz w:val="24"/>
          <w:szCs w:val="24"/>
          <w:lang w:eastAsia="fr-FR"/>
        </w:rPr>
        <mc:AlternateContent>
          <mc:Choice Requires="wps">
            <w:drawing>
              <wp:anchor distT="0" distB="0" distL="114300" distR="114300" simplePos="0" relativeHeight="251663360" behindDoc="1" locked="0" layoutInCell="1" allowOverlap="1" wp14:anchorId="17E06369" wp14:editId="16527A1B">
                <wp:simplePos x="0" y="0"/>
                <wp:positionH relativeFrom="column">
                  <wp:posOffset>-42545</wp:posOffset>
                </wp:positionH>
                <wp:positionV relativeFrom="paragraph">
                  <wp:posOffset>76200</wp:posOffset>
                </wp:positionV>
                <wp:extent cx="6000750" cy="647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00750" cy="647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5D4312" id="Rectangle 3" o:spid="_x0000_s1026" style="position:absolute;margin-left:-3.35pt;margin-top:6pt;width:472.5pt;height:5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" fillcolor="window" strokecolor="windowText" strokeweight="1pt"/>
            </w:pict>
          </mc:Fallback>
        </mc:AlternateContent>
      </w:r>
    </w:p>
    <w:p w:rsidR="002A1D31" w:rsidRPr="002A1D31" w:rsidRDefault="002A1D31" w:rsidP="002A1D31">
      <w:pPr>
        <w:suppressAutoHyphens w:val="0"/>
        <w:overflowPunct/>
        <w:autoSpaceDE/>
        <w:jc w:val="center"/>
        <w:rPr>
          <w:b/>
          <w:sz w:val="24"/>
          <w:szCs w:val="24"/>
          <w:lang w:eastAsia="fr-FR"/>
        </w:rPr>
      </w:pPr>
      <w:r w:rsidRPr="002A1D31">
        <w:rPr>
          <w:b/>
          <w:bCs/>
          <w:sz w:val="24"/>
          <w:szCs w:val="24"/>
          <w:lang w:eastAsia="fr-FR"/>
        </w:rPr>
        <w:t xml:space="preserve">2020-02-12 / 4 - </w:t>
      </w:r>
      <w:r w:rsidRPr="002A1D31">
        <w:rPr>
          <w:b/>
          <w:sz w:val="24"/>
          <w:szCs w:val="24"/>
          <w:lang w:eastAsia="fr-FR"/>
        </w:rPr>
        <w:t>BUDGET PRIMITIF 2020 –</w:t>
      </w:r>
    </w:p>
    <w:p w:rsidR="002A1D31" w:rsidRPr="002A1D31" w:rsidRDefault="002A1D31" w:rsidP="002A1D31">
      <w:pPr>
        <w:suppressAutoHyphens w:val="0"/>
        <w:overflowPunct/>
        <w:autoSpaceDE/>
        <w:jc w:val="center"/>
        <w:rPr>
          <w:b/>
          <w:sz w:val="24"/>
          <w:szCs w:val="24"/>
          <w:lang w:eastAsia="fr-FR"/>
        </w:rPr>
      </w:pPr>
      <w:r w:rsidRPr="002A1D31">
        <w:rPr>
          <w:b/>
          <w:sz w:val="24"/>
          <w:szCs w:val="24"/>
          <w:lang w:eastAsia="fr-FR"/>
        </w:rPr>
        <w:t>BUDGET ANNEXE POUR CERTAINES ACTIVITES CULTURELLES</w:t>
      </w:r>
    </w:p>
    <w:p w:rsidR="002A1D31" w:rsidRPr="002A1D31" w:rsidRDefault="002A1D31" w:rsidP="002A1D31">
      <w:pPr>
        <w:suppressAutoHyphens w:val="0"/>
        <w:overflowPunct/>
        <w:autoSpaceDE/>
        <w:rPr>
          <w:sz w:val="24"/>
          <w:szCs w:val="24"/>
          <w:lang w:eastAsia="fr-FR"/>
        </w:rPr>
      </w:pPr>
    </w:p>
    <w:p w:rsidR="002A1D31" w:rsidRDefault="002A1D31" w:rsidP="002A1D31">
      <w:pPr>
        <w:suppressAutoHyphens w:val="0"/>
        <w:overflowPunct/>
        <w:autoSpaceDE/>
        <w:rPr>
          <w:sz w:val="24"/>
          <w:szCs w:val="24"/>
          <w:lang w:eastAsia="fr-FR"/>
        </w:rPr>
      </w:pPr>
    </w:p>
    <w:p w:rsidR="002A1D31" w:rsidRDefault="002A1D31" w:rsidP="002A1D31">
      <w:pPr>
        <w:suppressAutoHyphens w:val="0"/>
        <w:overflowPunct/>
        <w:autoSpaceDE/>
        <w:ind w:firstLine="851"/>
        <w:rPr>
          <w:sz w:val="24"/>
          <w:szCs w:val="24"/>
          <w:lang w:eastAsia="fr-FR"/>
        </w:rPr>
      </w:pPr>
      <w:r>
        <w:rPr>
          <w:sz w:val="24"/>
          <w:szCs w:val="24"/>
          <w:lang w:eastAsia="fr-FR"/>
        </w:rPr>
        <w:t>Monsieur le Maire prend la parole.</w:t>
      </w:r>
    </w:p>
    <w:p w:rsidR="002A1D31" w:rsidRPr="002A1D31" w:rsidRDefault="002A1D31" w:rsidP="002A1D31">
      <w:pPr>
        <w:suppressAutoHyphens w:val="0"/>
        <w:overflowPunct/>
        <w:autoSpaceDE/>
        <w:rPr>
          <w:sz w:val="24"/>
          <w:szCs w:val="24"/>
          <w:lang w:eastAsia="fr-FR"/>
        </w:rPr>
      </w:pPr>
    </w:p>
    <w:tbl>
      <w:tblPr>
        <w:tblW w:w="10206" w:type="dxa"/>
        <w:tblInd w:w="-577" w:type="dxa"/>
        <w:tblCellMar>
          <w:left w:w="70" w:type="dxa"/>
          <w:right w:w="70" w:type="dxa"/>
        </w:tblCellMar>
        <w:tblLook w:val="04A0" w:firstRow="1" w:lastRow="0" w:firstColumn="1" w:lastColumn="0" w:noHBand="0" w:noVBand="1"/>
      </w:tblPr>
      <w:tblGrid>
        <w:gridCol w:w="4536"/>
        <w:gridCol w:w="1843"/>
        <w:gridCol w:w="1985"/>
        <w:gridCol w:w="1842"/>
      </w:tblGrid>
      <w:tr w:rsidR="002A1D31" w:rsidRPr="002A1D31" w:rsidTr="002A1D31">
        <w:trPr>
          <w:trHeight w:val="349"/>
        </w:trPr>
        <w:tc>
          <w:tcPr>
            <w:tcW w:w="4536" w:type="dxa"/>
            <w:tcBorders>
              <w:top w:val="single" w:sz="8" w:space="0" w:color="000000"/>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c>
          <w:tcPr>
            <w:tcW w:w="1843" w:type="dxa"/>
            <w:tcBorders>
              <w:top w:val="single" w:sz="8" w:space="0" w:color="000000"/>
              <w:left w:val="nil"/>
              <w:bottom w:val="nil"/>
              <w:right w:val="nil"/>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 </w:t>
            </w:r>
          </w:p>
        </w:tc>
        <w:tc>
          <w:tcPr>
            <w:tcW w:w="1985" w:type="dxa"/>
            <w:tcBorders>
              <w:top w:val="single" w:sz="8" w:space="0" w:color="000000"/>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Pour mémoire</w:t>
            </w:r>
          </w:p>
        </w:tc>
        <w:tc>
          <w:tcPr>
            <w:tcW w:w="1842" w:type="dxa"/>
            <w:tcBorders>
              <w:top w:val="single" w:sz="8" w:space="0" w:color="000000"/>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Propositions</w:t>
            </w:r>
          </w:p>
        </w:tc>
      </w:tr>
      <w:tr w:rsidR="002A1D31" w:rsidRPr="002A1D31" w:rsidTr="002A1D31">
        <w:trPr>
          <w:trHeight w:val="349"/>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Dépenses de fonctionnement</w:t>
            </w:r>
          </w:p>
        </w:tc>
        <w:tc>
          <w:tcPr>
            <w:tcW w:w="1843" w:type="dxa"/>
            <w:tcBorders>
              <w:top w:val="nil"/>
              <w:left w:val="nil"/>
              <w:bottom w:val="nil"/>
              <w:right w:val="nil"/>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Chapitre</w:t>
            </w:r>
          </w:p>
        </w:tc>
        <w:tc>
          <w:tcPr>
            <w:tcW w:w="1985"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BP 2019</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BP 2020</w:t>
            </w:r>
          </w:p>
        </w:tc>
      </w:tr>
      <w:tr w:rsidR="002A1D31" w:rsidRPr="002A1D31" w:rsidTr="002A1D31">
        <w:trPr>
          <w:trHeight w:val="349"/>
        </w:trPr>
        <w:tc>
          <w:tcPr>
            <w:tcW w:w="4536" w:type="dxa"/>
            <w:tcBorders>
              <w:top w:val="nil"/>
              <w:left w:val="single" w:sz="8" w:space="0" w:color="000000"/>
              <w:bottom w:val="single" w:sz="8" w:space="0" w:color="000000"/>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2"/>
                <w:szCs w:val="22"/>
                <w:lang w:eastAsia="fr-FR"/>
              </w:rPr>
            </w:pPr>
            <w:r w:rsidRPr="002A1D31">
              <w:rPr>
                <w:rFonts w:ascii="Arial" w:hAnsi="Arial" w:cs="Arial"/>
                <w:b/>
                <w:bCs/>
                <w:sz w:val="22"/>
                <w:szCs w:val="22"/>
                <w:lang w:eastAsia="fr-FR"/>
              </w:rPr>
              <w:t> </w:t>
            </w:r>
          </w:p>
        </w:tc>
        <w:tc>
          <w:tcPr>
            <w:tcW w:w="1843" w:type="dxa"/>
            <w:tcBorders>
              <w:top w:val="nil"/>
              <w:left w:val="nil"/>
              <w:bottom w:val="single" w:sz="8" w:space="0" w:color="000000"/>
              <w:right w:val="nil"/>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 </w:t>
            </w:r>
          </w:p>
        </w:tc>
        <w:tc>
          <w:tcPr>
            <w:tcW w:w="1985" w:type="dxa"/>
            <w:tcBorders>
              <w:top w:val="nil"/>
              <w:left w:val="single" w:sz="8" w:space="0" w:color="000000"/>
              <w:bottom w:val="single" w:sz="8" w:space="0" w:color="000000"/>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 </w:t>
            </w:r>
          </w:p>
        </w:tc>
        <w:tc>
          <w:tcPr>
            <w:tcW w:w="1842" w:type="dxa"/>
            <w:tcBorders>
              <w:top w:val="nil"/>
              <w:left w:val="nil"/>
              <w:bottom w:val="single" w:sz="8" w:space="0" w:color="000000"/>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Charges à caractère général</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011</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123 000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124 000  </w:t>
            </w:r>
          </w:p>
        </w:tc>
      </w:tr>
      <w:tr w:rsidR="002A1D31" w:rsidRPr="002A1D31" w:rsidTr="002A1D31">
        <w:trPr>
          <w:trHeight w:val="28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Achats</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sz w:val="22"/>
                <w:szCs w:val="22"/>
                <w:lang w:eastAsia="fr-FR"/>
              </w:rPr>
            </w:pPr>
            <w:r w:rsidRPr="002A1D31">
              <w:rPr>
                <w:rFonts w:ascii="Arial" w:hAnsi="Arial" w:cs="Arial"/>
                <w:sz w:val="22"/>
                <w:szCs w:val="22"/>
                <w:lang w:eastAsia="fr-FR"/>
              </w:rPr>
              <w:t>60</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xml:space="preserve">89 300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xml:space="preserve">87 400  </w:t>
            </w:r>
          </w:p>
        </w:tc>
      </w:tr>
      <w:tr w:rsidR="002A1D31" w:rsidRPr="002A1D31" w:rsidTr="002A1D31">
        <w:trPr>
          <w:trHeight w:val="28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Services extérieurs</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sz w:val="22"/>
                <w:szCs w:val="22"/>
                <w:lang w:eastAsia="fr-FR"/>
              </w:rPr>
            </w:pPr>
            <w:r w:rsidRPr="002A1D31">
              <w:rPr>
                <w:rFonts w:ascii="Arial" w:hAnsi="Arial" w:cs="Arial"/>
                <w:sz w:val="22"/>
                <w:szCs w:val="22"/>
                <w:lang w:eastAsia="fr-FR"/>
              </w:rPr>
              <w:t>61+62</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xml:space="preserve">33 700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xml:space="preserve">36 600  </w:t>
            </w:r>
          </w:p>
        </w:tc>
      </w:tr>
      <w:tr w:rsidR="002A1D31" w:rsidRPr="002A1D31" w:rsidTr="002A1D31">
        <w:trPr>
          <w:trHeight w:val="300"/>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2"/>
                <w:szCs w:val="22"/>
                <w:lang w:eastAsia="fr-FR"/>
              </w:rPr>
            </w:pPr>
            <w:r w:rsidRPr="002A1D31">
              <w:rPr>
                <w:rFonts w:ascii="Arial" w:hAnsi="Arial" w:cs="Arial"/>
                <w:b/>
                <w:bCs/>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 </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2"/>
                <w:szCs w:val="22"/>
                <w:lang w:eastAsia="fr-FR"/>
              </w:rPr>
            </w:pPr>
            <w:r w:rsidRPr="002A1D31">
              <w:rPr>
                <w:rFonts w:ascii="Arial" w:hAnsi="Arial" w:cs="Arial"/>
                <w:b/>
                <w:bCs/>
                <w:sz w:val="22"/>
                <w:szCs w:val="22"/>
                <w:lang w:eastAsia="fr-FR"/>
              </w:rPr>
              <w:t>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2"/>
                <w:szCs w:val="22"/>
                <w:lang w:eastAsia="fr-FR"/>
              </w:rPr>
            </w:pPr>
            <w:r w:rsidRPr="002A1D31">
              <w:rPr>
                <w:rFonts w:ascii="Arial" w:hAnsi="Arial" w:cs="Arial"/>
                <w:b/>
                <w:bCs/>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Autres charges de gestion courante</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65</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11 000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10 000  </w:t>
            </w:r>
          </w:p>
        </w:tc>
      </w:tr>
      <w:tr w:rsidR="002A1D31" w:rsidRPr="002A1D31" w:rsidTr="002A1D31">
        <w:trPr>
          <w:trHeight w:val="28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sz w:val="22"/>
                <w:szCs w:val="22"/>
                <w:lang w:eastAsia="fr-FR"/>
              </w:rPr>
            </w:pPr>
            <w:r w:rsidRPr="002A1D31">
              <w:rPr>
                <w:rFonts w:ascii="Arial" w:hAnsi="Arial" w:cs="Arial"/>
                <w:sz w:val="22"/>
                <w:szCs w:val="22"/>
                <w:lang w:eastAsia="fr-FR"/>
              </w:rPr>
              <w:t> </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Charges exceptionnelles</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67</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4 000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4 000  </w:t>
            </w:r>
          </w:p>
        </w:tc>
      </w:tr>
      <w:tr w:rsidR="002A1D31" w:rsidRPr="002A1D31" w:rsidTr="002A1D31">
        <w:trPr>
          <w:trHeight w:val="120"/>
        </w:trPr>
        <w:tc>
          <w:tcPr>
            <w:tcW w:w="4536" w:type="dxa"/>
            <w:tcBorders>
              <w:top w:val="single" w:sz="4" w:space="0" w:color="auto"/>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 </w:t>
            </w:r>
          </w:p>
        </w:tc>
        <w:tc>
          <w:tcPr>
            <w:tcW w:w="1843"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sz w:val="22"/>
                <w:szCs w:val="22"/>
                <w:lang w:eastAsia="fr-FR"/>
              </w:rPr>
            </w:pPr>
            <w:r w:rsidRPr="002A1D31">
              <w:rPr>
                <w:rFonts w:ascii="Arial" w:hAnsi="Arial" w:cs="Arial"/>
                <w:sz w:val="22"/>
                <w:szCs w:val="22"/>
                <w:lang w:eastAsia="fr-FR"/>
              </w:rPr>
              <w:t> </w:t>
            </w:r>
          </w:p>
        </w:tc>
        <w:tc>
          <w:tcPr>
            <w:tcW w:w="1985"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c>
          <w:tcPr>
            <w:tcW w:w="1842"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Sous total dépenses réelles</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Ss total</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138 000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138 000  </w:t>
            </w:r>
          </w:p>
        </w:tc>
      </w:tr>
      <w:tr w:rsidR="002A1D31" w:rsidRPr="002A1D31" w:rsidTr="002A1D31">
        <w:trPr>
          <w:trHeight w:val="120"/>
        </w:trPr>
        <w:tc>
          <w:tcPr>
            <w:tcW w:w="4536" w:type="dxa"/>
            <w:tcBorders>
              <w:top w:val="nil"/>
              <w:left w:val="single" w:sz="8" w:space="0" w:color="000000"/>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c>
          <w:tcPr>
            <w:tcW w:w="1843"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 </w:t>
            </w:r>
          </w:p>
        </w:tc>
        <w:tc>
          <w:tcPr>
            <w:tcW w:w="1985"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c>
          <w:tcPr>
            <w:tcW w:w="1842"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r>
      <w:tr w:rsidR="002A1D31" w:rsidRPr="002A1D31" w:rsidTr="002A1D31">
        <w:trPr>
          <w:trHeight w:val="120"/>
        </w:trPr>
        <w:tc>
          <w:tcPr>
            <w:tcW w:w="4536" w:type="dxa"/>
            <w:tcBorders>
              <w:top w:val="single" w:sz="4" w:space="0" w:color="auto"/>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 </w:t>
            </w:r>
          </w:p>
        </w:tc>
        <w:tc>
          <w:tcPr>
            <w:tcW w:w="1843"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sz w:val="22"/>
                <w:szCs w:val="22"/>
                <w:lang w:eastAsia="fr-FR"/>
              </w:rPr>
            </w:pPr>
            <w:r w:rsidRPr="002A1D31">
              <w:rPr>
                <w:rFonts w:ascii="Arial" w:hAnsi="Arial" w:cs="Arial"/>
                <w:sz w:val="22"/>
                <w:szCs w:val="22"/>
                <w:lang w:eastAsia="fr-FR"/>
              </w:rPr>
              <w:t> </w:t>
            </w:r>
          </w:p>
        </w:tc>
        <w:tc>
          <w:tcPr>
            <w:tcW w:w="1985"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c>
          <w:tcPr>
            <w:tcW w:w="1842"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Sous total dépenses d'ordre</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Ss total</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0  </w:t>
            </w:r>
          </w:p>
        </w:tc>
      </w:tr>
      <w:tr w:rsidR="002A1D31" w:rsidRPr="002A1D31" w:rsidTr="002A1D31">
        <w:trPr>
          <w:trHeight w:val="120"/>
        </w:trPr>
        <w:tc>
          <w:tcPr>
            <w:tcW w:w="4536" w:type="dxa"/>
            <w:tcBorders>
              <w:top w:val="nil"/>
              <w:left w:val="single" w:sz="8" w:space="0" w:color="000000"/>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c>
          <w:tcPr>
            <w:tcW w:w="1843"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 </w:t>
            </w:r>
          </w:p>
        </w:tc>
        <w:tc>
          <w:tcPr>
            <w:tcW w:w="1985"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c>
          <w:tcPr>
            <w:tcW w:w="1842"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r>
      <w:tr w:rsidR="002A1D31" w:rsidRPr="002A1D31" w:rsidTr="00792EAD">
        <w:trPr>
          <w:trHeight w:val="315"/>
        </w:trPr>
        <w:tc>
          <w:tcPr>
            <w:tcW w:w="4536" w:type="dxa"/>
            <w:tcBorders>
              <w:top w:val="nil"/>
              <w:left w:val="single" w:sz="8" w:space="0" w:color="000000"/>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Total</w:t>
            </w:r>
          </w:p>
        </w:tc>
        <w:tc>
          <w:tcPr>
            <w:tcW w:w="1843"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Total</w:t>
            </w:r>
          </w:p>
        </w:tc>
        <w:tc>
          <w:tcPr>
            <w:tcW w:w="1985"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138 000  </w:t>
            </w:r>
          </w:p>
        </w:tc>
        <w:tc>
          <w:tcPr>
            <w:tcW w:w="1842"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138 000  </w:t>
            </w:r>
          </w:p>
        </w:tc>
      </w:tr>
      <w:tr w:rsidR="002A1D31" w:rsidRPr="002A1D31" w:rsidTr="00792EAD">
        <w:trPr>
          <w:trHeight w:val="315"/>
        </w:trPr>
        <w:tc>
          <w:tcPr>
            <w:tcW w:w="4536" w:type="dxa"/>
            <w:tcBorders>
              <w:top w:val="single" w:sz="4" w:space="0" w:color="auto"/>
              <w:left w:val="nil"/>
              <w:bottom w:val="nil"/>
              <w:right w:val="nil"/>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2"/>
                <w:szCs w:val="22"/>
                <w:lang w:eastAsia="fr-FR"/>
              </w:rPr>
            </w:pPr>
          </w:p>
        </w:tc>
        <w:tc>
          <w:tcPr>
            <w:tcW w:w="1843" w:type="dxa"/>
            <w:tcBorders>
              <w:top w:val="single" w:sz="4" w:space="0" w:color="auto"/>
              <w:left w:val="nil"/>
              <w:bottom w:val="nil"/>
              <w:right w:val="nil"/>
            </w:tcBorders>
            <w:shd w:val="clear" w:color="auto" w:fill="auto"/>
            <w:noWrap/>
            <w:vAlign w:val="bottom"/>
            <w:hideMark/>
          </w:tcPr>
          <w:p w:rsidR="002A1D31" w:rsidRPr="002A1D31" w:rsidRDefault="002A1D31" w:rsidP="002A1D31">
            <w:pPr>
              <w:suppressAutoHyphens w:val="0"/>
              <w:overflowPunct/>
              <w:autoSpaceDE/>
              <w:rPr>
                <w:lang w:eastAsia="fr-FR"/>
              </w:rPr>
            </w:pPr>
          </w:p>
        </w:tc>
        <w:tc>
          <w:tcPr>
            <w:tcW w:w="1985" w:type="dxa"/>
            <w:tcBorders>
              <w:top w:val="single" w:sz="4" w:space="0" w:color="auto"/>
              <w:left w:val="nil"/>
              <w:bottom w:val="nil"/>
              <w:right w:val="nil"/>
            </w:tcBorders>
            <w:shd w:val="clear" w:color="auto" w:fill="auto"/>
            <w:noWrap/>
            <w:vAlign w:val="bottom"/>
            <w:hideMark/>
          </w:tcPr>
          <w:p w:rsidR="002A1D31" w:rsidRPr="002A1D31" w:rsidRDefault="002A1D31" w:rsidP="002A1D31">
            <w:pPr>
              <w:suppressAutoHyphens w:val="0"/>
              <w:overflowPunct/>
              <w:autoSpaceDE/>
              <w:jc w:val="center"/>
              <w:rPr>
                <w:lang w:eastAsia="fr-FR"/>
              </w:rPr>
            </w:pPr>
          </w:p>
        </w:tc>
        <w:tc>
          <w:tcPr>
            <w:tcW w:w="1842" w:type="dxa"/>
            <w:tcBorders>
              <w:top w:val="single" w:sz="4" w:space="0" w:color="auto"/>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lang w:eastAsia="fr-FR"/>
              </w:rPr>
            </w:pPr>
          </w:p>
        </w:tc>
      </w:tr>
      <w:tr w:rsidR="002A1D31" w:rsidRPr="002A1D31" w:rsidTr="002A1D31">
        <w:trPr>
          <w:trHeight w:val="315"/>
        </w:trPr>
        <w:tc>
          <w:tcPr>
            <w:tcW w:w="4536" w:type="dxa"/>
            <w:tcBorders>
              <w:top w:val="single" w:sz="8" w:space="0" w:color="000000"/>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2"/>
                <w:szCs w:val="22"/>
                <w:lang w:eastAsia="fr-FR"/>
              </w:rPr>
            </w:pPr>
            <w:r w:rsidRPr="002A1D31">
              <w:rPr>
                <w:rFonts w:ascii="Arial" w:hAnsi="Arial" w:cs="Arial"/>
                <w:b/>
                <w:bCs/>
                <w:sz w:val="22"/>
                <w:szCs w:val="22"/>
                <w:lang w:eastAsia="fr-FR"/>
              </w:rPr>
              <w:t> </w:t>
            </w:r>
          </w:p>
        </w:tc>
        <w:tc>
          <w:tcPr>
            <w:tcW w:w="1843" w:type="dxa"/>
            <w:tcBorders>
              <w:top w:val="single" w:sz="8" w:space="0" w:color="000000"/>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 </w:t>
            </w:r>
          </w:p>
        </w:tc>
        <w:tc>
          <w:tcPr>
            <w:tcW w:w="1985" w:type="dxa"/>
            <w:tcBorders>
              <w:top w:val="single" w:sz="8" w:space="0" w:color="000000"/>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Pour mémoire</w:t>
            </w:r>
          </w:p>
        </w:tc>
        <w:tc>
          <w:tcPr>
            <w:tcW w:w="1842" w:type="dxa"/>
            <w:tcBorders>
              <w:top w:val="single" w:sz="8" w:space="0" w:color="000000"/>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Propositions</w:t>
            </w:r>
          </w:p>
        </w:tc>
      </w:tr>
      <w:tr w:rsidR="002A1D31" w:rsidRPr="002A1D31" w:rsidTr="002A1D31">
        <w:trPr>
          <w:trHeight w:val="300"/>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2"/>
                <w:szCs w:val="22"/>
                <w:lang w:eastAsia="fr-FR"/>
              </w:rPr>
            </w:pPr>
            <w:r w:rsidRPr="002A1D31">
              <w:rPr>
                <w:rFonts w:ascii="Arial" w:hAnsi="Arial" w:cs="Arial"/>
                <w:b/>
                <w:bCs/>
                <w:sz w:val="22"/>
                <w:szCs w:val="22"/>
                <w:lang w:eastAsia="fr-FR"/>
              </w:rPr>
              <w:t>Recettes de fonctionnement</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Chapitre</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BP 2019</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BP 2020</w:t>
            </w:r>
          </w:p>
        </w:tc>
      </w:tr>
      <w:tr w:rsidR="002A1D31" w:rsidRPr="002A1D31" w:rsidTr="002A1D31">
        <w:trPr>
          <w:trHeight w:val="300"/>
        </w:trPr>
        <w:tc>
          <w:tcPr>
            <w:tcW w:w="4536" w:type="dxa"/>
            <w:tcBorders>
              <w:top w:val="nil"/>
              <w:left w:val="single" w:sz="8" w:space="0" w:color="000000"/>
              <w:bottom w:val="single" w:sz="8" w:space="0" w:color="000000"/>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2"/>
                <w:szCs w:val="22"/>
                <w:lang w:eastAsia="fr-FR"/>
              </w:rPr>
            </w:pPr>
            <w:r w:rsidRPr="002A1D31">
              <w:rPr>
                <w:rFonts w:ascii="Arial" w:hAnsi="Arial" w:cs="Arial"/>
                <w:b/>
                <w:bCs/>
                <w:sz w:val="22"/>
                <w:szCs w:val="22"/>
                <w:lang w:eastAsia="fr-FR"/>
              </w:rPr>
              <w:t> </w:t>
            </w:r>
          </w:p>
        </w:tc>
        <w:tc>
          <w:tcPr>
            <w:tcW w:w="1843" w:type="dxa"/>
            <w:tcBorders>
              <w:top w:val="nil"/>
              <w:left w:val="nil"/>
              <w:bottom w:val="single" w:sz="8" w:space="0" w:color="000000"/>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 </w:t>
            </w:r>
          </w:p>
        </w:tc>
        <w:tc>
          <w:tcPr>
            <w:tcW w:w="1985" w:type="dxa"/>
            <w:tcBorders>
              <w:top w:val="nil"/>
              <w:left w:val="nil"/>
              <w:bottom w:val="single" w:sz="8" w:space="0" w:color="000000"/>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 </w:t>
            </w:r>
          </w:p>
        </w:tc>
        <w:tc>
          <w:tcPr>
            <w:tcW w:w="1842" w:type="dxa"/>
            <w:tcBorders>
              <w:top w:val="nil"/>
              <w:left w:val="nil"/>
              <w:bottom w:val="single" w:sz="8" w:space="0" w:color="000000"/>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2"/>
                <w:szCs w:val="22"/>
                <w:lang w:eastAsia="fr-FR"/>
              </w:rPr>
            </w:pPr>
            <w:r w:rsidRPr="002A1D31">
              <w:rPr>
                <w:rFonts w:ascii="Arial" w:hAnsi="Arial" w:cs="Arial"/>
                <w:b/>
                <w:bCs/>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xml:space="preserve">Produits des </w:t>
            </w:r>
            <w:proofErr w:type="spellStart"/>
            <w:r w:rsidRPr="002A1D31">
              <w:rPr>
                <w:rFonts w:ascii="Arial" w:hAnsi="Arial" w:cs="Arial"/>
                <w:b/>
                <w:bCs/>
                <w:sz w:val="24"/>
                <w:szCs w:val="24"/>
                <w:lang w:eastAsia="fr-FR"/>
              </w:rPr>
              <w:t>services,du</w:t>
            </w:r>
            <w:proofErr w:type="spellEnd"/>
            <w:r w:rsidRPr="002A1D31">
              <w:rPr>
                <w:rFonts w:ascii="Arial" w:hAnsi="Arial" w:cs="Arial"/>
                <w:b/>
                <w:bCs/>
                <w:sz w:val="24"/>
                <w:szCs w:val="24"/>
                <w:lang w:eastAsia="fr-FR"/>
              </w:rPr>
              <w:t xml:space="preserve"> domaine &amp; ventes</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70</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32 000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34 400  </w:t>
            </w:r>
          </w:p>
        </w:tc>
      </w:tr>
      <w:tr w:rsidR="002A1D31" w:rsidRPr="002A1D31" w:rsidTr="002A1D31">
        <w:trPr>
          <w:trHeight w:val="300"/>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2"/>
                <w:szCs w:val="22"/>
                <w:lang w:eastAsia="fr-FR"/>
              </w:rPr>
            </w:pPr>
            <w:r w:rsidRPr="002A1D31">
              <w:rPr>
                <w:rFonts w:ascii="Arial" w:hAnsi="Arial" w:cs="Arial"/>
                <w:b/>
                <w:bCs/>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sz w:val="22"/>
                <w:szCs w:val="22"/>
                <w:lang w:eastAsia="fr-FR"/>
              </w:rPr>
            </w:pPr>
            <w:r w:rsidRPr="002A1D31">
              <w:rPr>
                <w:rFonts w:ascii="Arial" w:hAnsi="Arial" w:cs="Arial"/>
                <w:sz w:val="22"/>
                <w:szCs w:val="22"/>
                <w:lang w:eastAsia="fr-FR"/>
              </w:rPr>
              <w:t> </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2"/>
                <w:szCs w:val="22"/>
                <w:lang w:eastAsia="fr-FR"/>
              </w:rPr>
            </w:pPr>
            <w:r w:rsidRPr="002A1D31">
              <w:rPr>
                <w:rFonts w:ascii="Arial" w:hAnsi="Arial" w:cs="Arial"/>
                <w:b/>
                <w:bCs/>
                <w:sz w:val="22"/>
                <w:szCs w:val="22"/>
                <w:lang w:eastAsia="fr-FR"/>
              </w:rPr>
              <w:t>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2"/>
                <w:szCs w:val="22"/>
                <w:lang w:eastAsia="fr-FR"/>
              </w:rPr>
            </w:pPr>
            <w:r w:rsidRPr="002A1D31">
              <w:rPr>
                <w:rFonts w:ascii="Arial" w:hAnsi="Arial" w:cs="Arial"/>
                <w:b/>
                <w:bCs/>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Dotations et participations</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74</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1 000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1 600  </w:t>
            </w:r>
          </w:p>
        </w:tc>
      </w:tr>
      <w:tr w:rsidR="002A1D31" w:rsidRPr="002A1D31" w:rsidTr="002A1D31">
        <w:trPr>
          <w:trHeight w:val="28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sz w:val="22"/>
                <w:szCs w:val="22"/>
                <w:lang w:eastAsia="fr-FR"/>
              </w:rPr>
            </w:pPr>
            <w:r w:rsidRPr="002A1D31">
              <w:rPr>
                <w:rFonts w:ascii="Arial" w:hAnsi="Arial" w:cs="Arial"/>
                <w:sz w:val="22"/>
                <w:szCs w:val="22"/>
                <w:lang w:eastAsia="fr-FR"/>
              </w:rPr>
              <w:t> </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Autres produits de gestion courante</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75</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105 000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102 000  </w:t>
            </w:r>
          </w:p>
        </w:tc>
      </w:tr>
      <w:tr w:rsidR="002A1D31" w:rsidRPr="002A1D31" w:rsidTr="002A1D31">
        <w:trPr>
          <w:trHeight w:val="120"/>
        </w:trPr>
        <w:tc>
          <w:tcPr>
            <w:tcW w:w="4536" w:type="dxa"/>
            <w:tcBorders>
              <w:top w:val="single" w:sz="4" w:space="0" w:color="auto"/>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 </w:t>
            </w:r>
          </w:p>
        </w:tc>
        <w:tc>
          <w:tcPr>
            <w:tcW w:w="1843"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sz w:val="22"/>
                <w:szCs w:val="22"/>
                <w:lang w:eastAsia="fr-FR"/>
              </w:rPr>
            </w:pPr>
            <w:r w:rsidRPr="002A1D31">
              <w:rPr>
                <w:rFonts w:ascii="Arial" w:hAnsi="Arial" w:cs="Arial"/>
                <w:sz w:val="22"/>
                <w:szCs w:val="22"/>
                <w:lang w:eastAsia="fr-FR"/>
              </w:rPr>
              <w:t> </w:t>
            </w:r>
          </w:p>
        </w:tc>
        <w:tc>
          <w:tcPr>
            <w:tcW w:w="1985"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c>
          <w:tcPr>
            <w:tcW w:w="1842"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Sous total recettes réelles</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Ss total</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138 000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138 000  </w:t>
            </w:r>
          </w:p>
        </w:tc>
      </w:tr>
      <w:tr w:rsidR="002A1D31" w:rsidRPr="002A1D31" w:rsidTr="002A1D31">
        <w:trPr>
          <w:trHeight w:val="120"/>
        </w:trPr>
        <w:tc>
          <w:tcPr>
            <w:tcW w:w="4536" w:type="dxa"/>
            <w:tcBorders>
              <w:top w:val="nil"/>
              <w:left w:val="single" w:sz="8" w:space="0" w:color="000000"/>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c>
          <w:tcPr>
            <w:tcW w:w="1843"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 </w:t>
            </w:r>
          </w:p>
        </w:tc>
        <w:tc>
          <w:tcPr>
            <w:tcW w:w="1985"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c>
          <w:tcPr>
            <w:tcW w:w="1842"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r>
      <w:tr w:rsidR="002A1D31" w:rsidRPr="002A1D31" w:rsidTr="002A1D31">
        <w:trPr>
          <w:trHeight w:val="120"/>
        </w:trPr>
        <w:tc>
          <w:tcPr>
            <w:tcW w:w="4536" w:type="dxa"/>
            <w:tcBorders>
              <w:top w:val="single" w:sz="4" w:space="0" w:color="auto"/>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sz w:val="22"/>
                <w:szCs w:val="22"/>
                <w:lang w:eastAsia="fr-FR"/>
              </w:rPr>
            </w:pPr>
            <w:r w:rsidRPr="002A1D31">
              <w:rPr>
                <w:rFonts w:ascii="Arial" w:hAnsi="Arial" w:cs="Arial"/>
                <w:sz w:val="22"/>
                <w:szCs w:val="22"/>
                <w:lang w:eastAsia="fr-FR"/>
              </w:rPr>
              <w:t> </w:t>
            </w:r>
          </w:p>
        </w:tc>
        <w:tc>
          <w:tcPr>
            <w:tcW w:w="1843"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sz w:val="22"/>
                <w:szCs w:val="22"/>
                <w:lang w:eastAsia="fr-FR"/>
              </w:rPr>
            </w:pPr>
            <w:r w:rsidRPr="002A1D31">
              <w:rPr>
                <w:rFonts w:ascii="Arial" w:hAnsi="Arial" w:cs="Arial"/>
                <w:sz w:val="22"/>
                <w:szCs w:val="22"/>
                <w:lang w:eastAsia="fr-FR"/>
              </w:rPr>
              <w:t> </w:t>
            </w:r>
          </w:p>
        </w:tc>
        <w:tc>
          <w:tcPr>
            <w:tcW w:w="1985"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c>
          <w:tcPr>
            <w:tcW w:w="1842" w:type="dxa"/>
            <w:tcBorders>
              <w:top w:val="single" w:sz="4" w:space="0" w:color="auto"/>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sz w:val="22"/>
                <w:szCs w:val="22"/>
                <w:lang w:eastAsia="fr-FR"/>
              </w:rPr>
            </w:pPr>
            <w:r w:rsidRPr="002A1D31">
              <w:rPr>
                <w:rFonts w:ascii="Arial" w:hAnsi="Arial" w:cs="Arial"/>
                <w:sz w:val="22"/>
                <w:szCs w:val="22"/>
                <w:lang w:eastAsia="fr-FR"/>
              </w:rPr>
              <w:t> </w:t>
            </w:r>
          </w:p>
        </w:tc>
      </w:tr>
      <w:tr w:rsidR="002A1D31" w:rsidRPr="002A1D31" w:rsidTr="002A1D31">
        <w:trPr>
          <w:trHeight w:val="315"/>
        </w:trPr>
        <w:tc>
          <w:tcPr>
            <w:tcW w:w="4536" w:type="dxa"/>
            <w:tcBorders>
              <w:top w:val="nil"/>
              <w:left w:val="single" w:sz="8" w:space="0" w:color="000000"/>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Sous total recettes d'ordre</w:t>
            </w:r>
          </w:p>
        </w:tc>
        <w:tc>
          <w:tcPr>
            <w:tcW w:w="1843"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Ss total</w:t>
            </w:r>
          </w:p>
        </w:tc>
        <w:tc>
          <w:tcPr>
            <w:tcW w:w="1985"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0  </w:t>
            </w:r>
          </w:p>
        </w:tc>
        <w:tc>
          <w:tcPr>
            <w:tcW w:w="1842" w:type="dxa"/>
            <w:tcBorders>
              <w:top w:val="nil"/>
              <w:left w:val="nil"/>
              <w:bottom w:val="nil"/>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0  </w:t>
            </w:r>
          </w:p>
        </w:tc>
      </w:tr>
      <w:tr w:rsidR="002A1D31" w:rsidRPr="002A1D31" w:rsidTr="002A1D31">
        <w:trPr>
          <w:trHeight w:val="120"/>
        </w:trPr>
        <w:tc>
          <w:tcPr>
            <w:tcW w:w="4536" w:type="dxa"/>
            <w:tcBorders>
              <w:top w:val="nil"/>
              <w:left w:val="single" w:sz="8" w:space="0" w:color="000000"/>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c>
          <w:tcPr>
            <w:tcW w:w="1843"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 </w:t>
            </w:r>
          </w:p>
        </w:tc>
        <w:tc>
          <w:tcPr>
            <w:tcW w:w="1985"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c>
          <w:tcPr>
            <w:tcW w:w="1842"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 </w:t>
            </w:r>
          </w:p>
        </w:tc>
      </w:tr>
      <w:tr w:rsidR="002A1D31" w:rsidRPr="002A1D31" w:rsidTr="00792EAD">
        <w:trPr>
          <w:trHeight w:val="315"/>
        </w:trPr>
        <w:tc>
          <w:tcPr>
            <w:tcW w:w="4536" w:type="dxa"/>
            <w:tcBorders>
              <w:top w:val="nil"/>
              <w:left w:val="single" w:sz="8" w:space="0" w:color="000000"/>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r w:rsidRPr="002A1D31">
              <w:rPr>
                <w:rFonts w:ascii="Arial" w:hAnsi="Arial" w:cs="Arial"/>
                <w:b/>
                <w:bCs/>
                <w:sz w:val="24"/>
                <w:szCs w:val="24"/>
                <w:lang w:eastAsia="fr-FR"/>
              </w:rPr>
              <w:t>Total</w:t>
            </w:r>
          </w:p>
        </w:tc>
        <w:tc>
          <w:tcPr>
            <w:tcW w:w="1843"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center"/>
              <w:rPr>
                <w:rFonts w:ascii="Arial" w:hAnsi="Arial" w:cs="Arial"/>
                <w:b/>
                <w:bCs/>
                <w:sz w:val="24"/>
                <w:szCs w:val="24"/>
                <w:lang w:eastAsia="fr-FR"/>
              </w:rPr>
            </w:pPr>
            <w:r w:rsidRPr="002A1D31">
              <w:rPr>
                <w:rFonts w:ascii="Arial" w:hAnsi="Arial" w:cs="Arial"/>
                <w:b/>
                <w:bCs/>
                <w:sz w:val="24"/>
                <w:szCs w:val="24"/>
                <w:lang w:eastAsia="fr-FR"/>
              </w:rPr>
              <w:t>Total</w:t>
            </w:r>
          </w:p>
        </w:tc>
        <w:tc>
          <w:tcPr>
            <w:tcW w:w="1985"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138 000  </w:t>
            </w:r>
          </w:p>
        </w:tc>
        <w:tc>
          <w:tcPr>
            <w:tcW w:w="1842" w:type="dxa"/>
            <w:tcBorders>
              <w:top w:val="nil"/>
              <w:left w:val="nil"/>
              <w:bottom w:val="single" w:sz="4" w:space="0" w:color="auto"/>
              <w:right w:val="single" w:sz="8" w:space="0" w:color="000000"/>
            </w:tcBorders>
            <w:shd w:val="clear" w:color="auto" w:fill="auto"/>
            <w:noWrap/>
            <w:vAlign w:val="bottom"/>
            <w:hideMark/>
          </w:tcPr>
          <w:p w:rsidR="002A1D31" w:rsidRPr="002A1D31" w:rsidRDefault="002A1D31" w:rsidP="002A1D31">
            <w:pPr>
              <w:suppressAutoHyphens w:val="0"/>
              <w:overflowPunct/>
              <w:autoSpaceDE/>
              <w:jc w:val="right"/>
              <w:rPr>
                <w:rFonts w:ascii="Arial" w:hAnsi="Arial" w:cs="Arial"/>
                <w:b/>
                <w:bCs/>
                <w:sz w:val="24"/>
                <w:szCs w:val="24"/>
                <w:lang w:eastAsia="fr-FR"/>
              </w:rPr>
            </w:pPr>
            <w:r w:rsidRPr="002A1D31">
              <w:rPr>
                <w:rFonts w:ascii="Arial" w:hAnsi="Arial" w:cs="Arial"/>
                <w:b/>
                <w:bCs/>
                <w:sz w:val="24"/>
                <w:szCs w:val="24"/>
                <w:lang w:eastAsia="fr-FR"/>
              </w:rPr>
              <w:t xml:space="preserve">138 000  </w:t>
            </w:r>
          </w:p>
        </w:tc>
      </w:tr>
      <w:tr w:rsidR="002A1D31" w:rsidRPr="002A1D31" w:rsidTr="00792EAD">
        <w:trPr>
          <w:trHeight w:val="285"/>
        </w:trPr>
        <w:tc>
          <w:tcPr>
            <w:tcW w:w="4536" w:type="dxa"/>
            <w:tcBorders>
              <w:top w:val="single" w:sz="4" w:space="0" w:color="auto"/>
              <w:left w:val="nil"/>
              <w:bottom w:val="nil"/>
              <w:right w:val="nil"/>
            </w:tcBorders>
            <w:shd w:val="clear" w:color="auto" w:fill="auto"/>
            <w:noWrap/>
            <w:vAlign w:val="bottom"/>
            <w:hideMark/>
          </w:tcPr>
          <w:p w:rsidR="002A1D31" w:rsidRPr="002A1D31" w:rsidRDefault="002A1D31" w:rsidP="002A1D31">
            <w:pPr>
              <w:suppressAutoHyphens w:val="0"/>
              <w:overflowPunct/>
              <w:autoSpaceDE/>
              <w:rPr>
                <w:rFonts w:ascii="Arial" w:hAnsi="Arial" w:cs="Arial"/>
                <w:b/>
                <w:bCs/>
                <w:sz w:val="24"/>
                <w:szCs w:val="24"/>
                <w:lang w:eastAsia="fr-FR"/>
              </w:rPr>
            </w:pPr>
          </w:p>
        </w:tc>
        <w:tc>
          <w:tcPr>
            <w:tcW w:w="1843" w:type="dxa"/>
            <w:tcBorders>
              <w:top w:val="single" w:sz="4" w:space="0" w:color="auto"/>
              <w:left w:val="nil"/>
              <w:bottom w:val="nil"/>
              <w:right w:val="nil"/>
            </w:tcBorders>
            <w:shd w:val="clear" w:color="auto" w:fill="auto"/>
            <w:noWrap/>
            <w:vAlign w:val="bottom"/>
            <w:hideMark/>
          </w:tcPr>
          <w:p w:rsidR="002A1D31" w:rsidRPr="002A1D31" w:rsidRDefault="002A1D31" w:rsidP="002A1D31">
            <w:pPr>
              <w:suppressAutoHyphens w:val="0"/>
              <w:overflowPunct/>
              <w:autoSpaceDE/>
              <w:rPr>
                <w:lang w:eastAsia="fr-FR"/>
              </w:rPr>
            </w:pPr>
          </w:p>
        </w:tc>
        <w:tc>
          <w:tcPr>
            <w:tcW w:w="1985" w:type="dxa"/>
            <w:tcBorders>
              <w:top w:val="single" w:sz="4" w:space="0" w:color="auto"/>
              <w:left w:val="nil"/>
              <w:bottom w:val="nil"/>
              <w:right w:val="nil"/>
            </w:tcBorders>
            <w:shd w:val="clear" w:color="auto" w:fill="auto"/>
            <w:noWrap/>
            <w:vAlign w:val="bottom"/>
            <w:hideMark/>
          </w:tcPr>
          <w:p w:rsidR="002A1D31" w:rsidRPr="002A1D31" w:rsidRDefault="002A1D31" w:rsidP="002A1D31">
            <w:pPr>
              <w:suppressAutoHyphens w:val="0"/>
              <w:overflowPunct/>
              <w:autoSpaceDE/>
              <w:jc w:val="center"/>
              <w:rPr>
                <w:lang w:eastAsia="fr-FR"/>
              </w:rPr>
            </w:pPr>
          </w:p>
        </w:tc>
        <w:tc>
          <w:tcPr>
            <w:tcW w:w="1842" w:type="dxa"/>
            <w:tcBorders>
              <w:top w:val="single" w:sz="4" w:space="0" w:color="auto"/>
              <w:left w:val="nil"/>
              <w:bottom w:val="nil"/>
              <w:right w:val="nil"/>
            </w:tcBorders>
            <w:shd w:val="clear" w:color="auto" w:fill="auto"/>
            <w:noWrap/>
            <w:vAlign w:val="bottom"/>
            <w:hideMark/>
          </w:tcPr>
          <w:p w:rsidR="002A1D31" w:rsidRPr="002A1D31" w:rsidRDefault="002A1D31" w:rsidP="002A1D31">
            <w:pPr>
              <w:suppressAutoHyphens w:val="0"/>
              <w:overflowPunct/>
              <w:autoSpaceDE/>
              <w:jc w:val="right"/>
              <w:rPr>
                <w:lang w:eastAsia="fr-FR"/>
              </w:rPr>
            </w:pPr>
          </w:p>
        </w:tc>
      </w:tr>
    </w:tbl>
    <w:p w:rsidR="00792EAD" w:rsidRDefault="00792EAD" w:rsidP="002A1D31">
      <w:pPr>
        <w:suppressAutoHyphens w:val="0"/>
        <w:overflowPunct/>
        <w:autoSpaceDE/>
        <w:rPr>
          <w:rFonts w:eastAsiaTheme="minorHAnsi"/>
          <w:b/>
          <w:sz w:val="24"/>
          <w:szCs w:val="24"/>
          <w:lang w:eastAsia="fr-FR"/>
        </w:rPr>
      </w:pPr>
    </w:p>
    <w:p w:rsidR="002A1D31" w:rsidRPr="00AE0C10" w:rsidRDefault="002A1D31" w:rsidP="00AE0C10">
      <w:pPr>
        <w:suppressAutoHyphens w:val="0"/>
        <w:overflowPunct/>
        <w:autoSpaceDE/>
        <w:rPr>
          <w:rFonts w:eastAsiaTheme="minorHAnsi"/>
          <w:b/>
          <w:sz w:val="24"/>
          <w:szCs w:val="24"/>
          <w:lang w:eastAsia="fr-FR"/>
        </w:rPr>
      </w:pPr>
      <w:r w:rsidRPr="002A1D31">
        <w:rPr>
          <w:rFonts w:eastAsiaTheme="minorHAnsi"/>
          <w:b/>
          <w:sz w:val="24"/>
          <w:szCs w:val="24"/>
          <w:lang w:eastAsia="fr-FR"/>
        </w:rPr>
        <w:t>ADOPTÉ A L’UNANIMITE</w:t>
      </w:r>
      <w:r w:rsidRPr="002A1D31">
        <w:rPr>
          <w:rFonts w:eastAsiaTheme="minorHAnsi"/>
          <w:sz w:val="24"/>
          <w:szCs w:val="24"/>
          <w:lang w:eastAsia="fr-FR"/>
        </w:rPr>
        <w:tab/>
      </w:r>
    </w:p>
    <w:p w:rsidR="007D7FD8" w:rsidRDefault="007D7FD8" w:rsidP="007D7FD8">
      <w:pPr>
        <w:suppressAutoHyphens w:val="0"/>
        <w:overflowPunct/>
        <w:autoSpaceDE/>
        <w:ind w:left="284"/>
        <w:jc w:val="center"/>
        <w:rPr>
          <w:sz w:val="16"/>
          <w:szCs w:val="16"/>
          <w:lang w:eastAsia="fr-FR"/>
        </w:rPr>
      </w:pP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792EAD" w:rsidRPr="00792EAD" w:rsidRDefault="00792EAD" w:rsidP="00792EAD">
      <w:pPr>
        <w:suppressAutoHyphens w:val="0"/>
        <w:overflowPunct/>
        <w:autoSpaceDE/>
        <w:rPr>
          <w:sz w:val="18"/>
          <w:szCs w:val="18"/>
          <w:lang w:eastAsia="fr-FR"/>
        </w:rPr>
      </w:pPr>
    </w:p>
    <w:tbl>
      <w:tblPr>
        <w:tblW w:w="10206" w:type="dxa"/>
        <w:tblInd w:w="-577" w:type="dxa"/>
        <w:tblCellMar>
          <w:left w:w="70" w:type="dxa"/>
          <w:right w:w="70" w:type="dxa"/>
        </w:tblCellMar>
        <w:tblLook w:val="04A0" w:firstRow="1" w:lastRow="0" w:firstColumn="1" w:lastColumn="0" w:noHBand="0" w:noVBand="1"/>
      </w:tblPr>
      <w:tblGrid>
        <w:gridCol w:w="283"/>
        <w:gridCol w:w="4312"/>
        <w:gridCol w:w="378"/>
        <w:gridCol w:w="1388"/>
        <w:gridCol w:w="489"/>
        <w:gridCol w:w="1372"/>
        <w:gridCol w:w="1559"/>
        <w:gridCol w:w="425"/>
      </w:tblGrid>
      <w:tr w:rsidR="00792EAD" w:rsidRPr="00792EAD" w:rsidTr="008E7C3B">
        <w:trPr>
          <w:gridBefore w:val="1"/>
          <w:gridAfter w:val="1"/>
          <w:wBefore w:w="283" w:type="dxa"/>
          <w:wAfter w:w="425" w:type="dxa"/>
          <w:trHeight w:val="642"/>
        </w:trPr>
        <w:tc>
          <w:tcPr>
            <w:tcW w:w="9498" w:type="dxa"/>
            <w:gridSpan w:val="6"/>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792EAD" w:rsidRPr="00792EAD" w:rsidRDefault="00792EAD" w:rsidP="00792EAD">
            <w:pPr>
              <w:suppressAutoHyphens w:val="0"/>
              <w:overflowPunct/>
              <w:autoSpaceDE/>
              <w:jc w:val="center"/>
              <w:rPr>
                <w:b/>
                <w:bCs/>
                <w:sz w:val="24"/>
                <w:szCs w:val="24"/>
                <w:lang w:eastAsia="fr-FR"/>
              </w:rPr>
            </w:pPr>
            <w:r w:rsidRPr="00792EAD">
              <w:rPr>
                <w:b/>
                <w:bCs/>
                <w:sz w:val="24"/>
                <w:szCs w:val="24"/>
                <w:lang w:eastAsia="fr-FR"/>
              </w:rPr>
              <w:t>2020-02-12 / 5 - BUDGET  PRIMITIF  2020</w:t>
            </w: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jc w:val="center"/>
              <w:rPr>
                <w:b/>
                <w:bCs/>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9498" w:type="dxa"/>
            <w:gridSpan w:val="6"/>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ind w:firstLine="916"/>
              <w:rPr>
                <w:lang w:eastAsia="fr-FR"/>
              </w:rPr>
            </w:pPr>
            <w:r>
              <w:rPr>
                <w:sz w:val="24"/>
                <w:szCs w:val="24"/>
                <w:lang w:eastAsia="fr-FR"/>
              </w:rPr>
              <w:t>Monsieur le Maire prend la parole.</w:t>
            </w: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31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b/>
                <w:bCs/>
                <w:sz w:val="24"/>
                <w:szCs w:val="24"/>
                <w:u w:val="single"/>
                <w:lang w:eastAsia="fr-FR"/>
              </w:rPr>
            </w:pPr>
            <w:r w:rsidRPr="00792EAD">
              <w:rPr>
                <w:b/>
                <w:bCs/>
                <w:sz w:val="24"/>
                <w:szCs w:val="24"/>
                <w:u w:val="single"/>
                <w:lang w:eastAsia="fr-FR"/>
              </w:rPr>
              <w:t>Balances synthétiques</w:t>
            </w: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b/>
                <w:bCs/>
                <w:sz w:val="24"/>
                <w:szCs w:val="24"/>
                <w:u w:val="single"/>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4312" w:type="dxa"/>
            <w:tcBorders>
              <w:top w:val="single" w:sz="8" w:space="0" w:color="000000"/>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single" w:sz="8" w:space="0" w:color="000000"/>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931" w:type="dxa"/>
            <w:gridSpan w:val="2"/>
            <w:tcBorders>
              <w:top w:val="single" w:sz="8" w:space="0" w:color="000000"/>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8E7C3B">
        <w:trPr>
          <w:gridBefore w:val="1"/>
          <w:gridAfter w:val="1"/>
          <w:wBefore w:w="283" w:type="dxa"/>
          <w:wAfter w:w="425" w:type="dxa"/>
          <w:trHeight w:val="300"/>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b/>
                <w:bCs/>
                <w:sz w:val="24"/>
                <w:szCs w:val="24"/>
                <w:lang w:eastAsia="fr-FR"/>
              </w:rPr>
            </w:pPr>
            <w:r w:rsidRPr="00792EAD">
              <w:rPr>
                <w:b/>
                <w:bCs/>
                <w:sz w:val="24"/>
                <w:szCs w:val="24"/>
                <w:lang w:eastAsia="fr-FR"/>
              </w:rPr>
              <w:t xml:space="preserve">  Opérations réelles</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Dépenses</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Recettes</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single" w:sz="8" w:space="0" w:color="000000"/>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931" w:type="dxa"/>
            <w:gridSpan w:val="2"/>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xml:space="preserve">  Total </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20 816 600,00</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20 816 600,00</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single" w:sz="8" w:space="0" w:color="000000"/>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c>
          <w:tcPr>
            <w:tcW w:w="2931" w:type="dxa"/>
            <w:gridSpan w:val="2"/>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xml:space="preserve">  Section de fonctionnement</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14 435 000,00</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15 919 600,00</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xml:space="preserve">  Section d'investissement</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6 381 600,00</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4 897 000,00</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single" w:sz="8" w:space="0" w:color="000000"/>
              <w:right w:val="nil"/>
            </w:tcBorders>
            <w:shd w:val="clear" w:color="auto" w:fill="auto"/>
            <w:noWrap/>
            <w:vAlign w:val="bottom"/>
            <w:hideMark/>
          </w:tcPr>
          <w:p w:rsidR="00792EAD" w:rsidRPr="00792EAD" w:rsidRDefault="00792EAD" w:rsidP="00792EAD">
            <w:pPr>
              <w:suppressAutoHyphens w:val="0"/>
              <w:overflowPunct/>
              <w:autoSpaceDE/>
              <w:jc w:val="right"/>
              <w:rPr>
                <w:sz w:val="24"/>
                <w:szCs w:val="24"/>
                <w:lang w:eastAsia="fr-FR"/>
              </w:rPr>
            </w:pPr>
            <w:r w:rsidRPr="00792EAD">
              <w:rPr>
                <w:sz w:val="24"/>
                <w:szCs w:val="24"/>
                <w:lang w:eastAsia="fr-FR"/>
              </w:rPr>
              <w:t> </w:t>
            </w:r>
          </w:p>
        </w:tc>
        <w:tc>
          <w:tcPr>
            <w:tcW w:w="225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931" w:type="dxa"/>
            <w:gridSpan w:val="2"/>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4312" w:type="dxa"/>
            <w:tcBorders>
              <w:top w:val="single" w:sz="8" w:space="0" w:color="000000"/>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single" w:sz="8" w:space="0" w:color="000000"/>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931" w:type="dxa"/>
            <w:gridSpan w:val="2"/>
            <w:tcBorders>
              <w:top w:val="single" w:sz="8" w:space="0" w:color="000000"/>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8E7C3B">
        <w:trPr>
          <w:gridBefore w:val="1"/>
          <w:gridAfter w:val="1"/>
          <w:wBefore w:w="283" w:type="dxa"/>
          <w:wAfter w:w="425" w:type="dxa"/>
          <w:trHeight w:val="300"/>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b/>
                <w:bCs/>
                <w:sz w:val="24"/>
                <w:szCs w:val="24"/>
                <w:lang w:eastAsia="fr-FR"/>
              </w:rPr>
            </w:pPr>
            <w:r w:rsidRPr="00792EAD">
              <w:rPr>
                <w:b/>
                <w:bCs/>
                <w:sz w:val="24"/>
                <w:szCs w:val="24"/>
                <w:lang w:eastAsia="fr-FR"/>
              </w:rPr>
              <w:t xml:space="preserve">  Opérations d'ordre</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xml:space="preserve">Dépenses </w:t>
            </w:r>
            <w:proofErr w:type="spellStart"/>
            <w:r w:rsidRPr="00792EAD">
              <w:rPr>
                <w:sz w:val="24"/>
                <w:szCs w:val="24"/>
                <w:lang w:eastAsia="fr-FR"/>
              </w:rPr>
              <w:t>fonctionn</w:t>
            </w:r>
            <w:proofErr w:type="spellEnd"/>
            <w:r w:rsidRPr="00792EAD">
              <w:rPr>
                <w:sz w:val="24"/>
                <w:szCs w:val="24"/>
                <w:lang w:eastAsia="fr-FR"/>
              </w:rPr>
              <w:t>.</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xml:space="preserve">Recettes </w:t>
            </w:r>
            <w:proofErr w:type="spellStart"/>
            <w:r w:rsidRPr="00792EAD">
              <w:rPr>
                <w:sz w:val="24"/>
                <w:szCs w:val="24"/>
                <w:lang w:eastAsia="fr-FR"/>
              </w:rPr>
              <w:t>fonctionn</w:t>
            </w:r>
            <w:proofErr w:type="spellEnd"/>
            <w:r w:rsidRPr="00792EAD">
              <w:rPr>
                <w:sz w:val="24"/>
                <w:szCs w:val="24"/>
                <w:lang w:eastAsia="fr-FR"/>
              </w:rPr>
              <w:t>.</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xml:space="preserve">Recettes </w:t>
            </w:r>
            <w:proofErr w:type="spellStart"/>
            <w:r w:rsidRPr="00792EAD">
              <w:rPr>
                <w:sz w:val="24"/>
                <w:szCs w:val="24"/>
                <w:lang w:eastAsia="fr-FR"/>
              </w:rPr>
              <w:t>investiss</w:t>
            </w:r>
            <w:proofErr w:type="spellEnd"/>
            <w:r w:rsidRPr="00792EAD">
              <w:rPr>
                <w:sz w:val="24"/>
                <w:szCs w:val="24"/>
                <w:lang w:eastAsia="fr-FR"/>
              </w:rPr>
              <w:t>.</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xml:space="preserve">Dépenses </w:t>
            </w:r>
            <w:proofErr w:type="spellStart"/>
            <w:r w:rsidRPr="00792EAD">
              <w:rPr>
                <w:sz w:val="24"/>
                <w:szCs w:val="24"/>
                <w:lang w:eastAsia="fr-FR"/>
              </w:rPr>
              <w:t>investiss</w:t>
            </w:r>
            <w:proofErr w:type="spellEnd"/>
            <w:r w:rsidRPr="00792EAD">
              <w:rPr>
                <w:sz w:val="24"/>
                <w:szCs w:val="24"/>
                <w:lang w:eastAsia="fr-FR"/>
              </w:rPr>
              <w:t>.</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single" w:sz="8" w:space="0" w:color="000000"/>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931" w:type="dxa"/>
            <w:gridSpan w:val="2"/>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xml:space="preserve">  Total </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1 525 000,00</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40 400,00</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single" w:sz="8" w:space="0" w:color="000000"/>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c>
          <w:tcPr>
            <w:tcW w:w="2931" w:type="dxa"/>
            <w:gridSpan w:val="2"/>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xml:space="preserve">  Amortissements</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491 000,00</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xml:space="preserve">  Virement </w:t>
            </w:r>
            <w:proofErr w:type="spellStart"/>
            <w:r w:rsidRPr="00792EAD">
              <w:rPr>
                <w:sz w:val="24"/>
                <w:szCs w:val="24"/>
                <w:lang w:eastAsia="fr-FR"/>
              </w:rPr>
              <w:t>sec.fctnmt</w:t>
            </w:r>
            <w:proofErr w:type="spellEnd"/>
            <w:r w:rsidRPr="00792EAD">
              <w:rPr>
                <w:sz w:val="24"/>
                <w:szCs w:val="24"/>
                <w:lang w:eastAsia="fr-FR"/>
              </w:rPr>
              <w:t xml:space="preserve"> à </w:t>
            </w:r>
            <w:proofErr w:type="spellStart"/>
            <w:r w:rsidRPr="00792EAD">
              <w:rPr>
                <w:sz w:val="24"/>
                <w:szCs w:val="24"/>
                <w:lang w:eastAsia="fr-FR"/>
              </w:rPr>
              <w:t>sec.invest</w:t>
            </w:r>
            <w:proofErr w:type="spellEnd"/>
            <w:r w:rsidRPr="00792EAD">
              <w:rPr>
                <w:sz w:val="24"/>
                <w:szCs w:val="24"/>
                <w:lang w:eastAsia="fr-FR"/>
              </w:rPr>
              <w:t>.</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1 034 000,00</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xml:space="preserve">  Amortissements subventions</w:t>
            </w:r>
          </w:p>
        </w:tc>
        <w:tc>
          <w:tcPr>
            <w:tcW w:w="2255"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 </w:t>
            </w:r>
          </w:p>
        </w:tc>
        <w:tc>
          <w:tcPr>
            <w:tcW w:w="293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sz w:val="24"/>
                <w:szCs w:val="24"/>
                <w:lang w:eastAsia="fr-FR"/>
              </w:rPr>
            </w:pPr>
            <w:r w:rsidRPr="00792EAD">
              <w:rPr>
                <w:sz w:val="24"/>
                <w:szCs w:val="24"/>
                <w:lang w:eastAsia="fr-FR"/>
              </w:rPr>
              <w:t>40 400,00</w:t>
            </w:r>
          </w:p>
        </w:tc>
      </w:tr>
      <w:tr w:rsidR="00792EAD" w:rsidRPr="00792EAD" w:rsidTr="008E7C3B">
        <w:trPr>
          <w:gridBefore w:val="1"/>
          <w:gridAfter w:val="1"/>
          <w:wBefore w:w="283" w:type="dxa"/>
          <w:wAfter w:w="425" w:type="dxa"/>
          <w:trHeight w:val="285"/>
        </w:trPr>
        <w:tc>
          <w:tcPr>
            <w:tcW w:w="4312" w:type="dxa"/>
            <w:tcBorders>
              <w:top w:val="nil"/>
              <w:left w:val="single" w:sz="8" w:space="0" w:color="000000"/>
              <w:bottom w:val="single" w:sz="8" w:space="0" w:color="000000"/>
              <w:right w:val="nil"/>
            </w:tcBorders>
            <w:shd w:val="clear" w:color="auto" w:fill="auto"/>
            <w:noWrap/>
            <w:vAlign w:val="bottom"/>
            <w:hideMark/>
          </w:tcPr>
          <w:p w:rsidR="00792EAD" w:rsidRPr="00792EAD" w:rsidRDefault="00792EAD" w:rsidP="00792EAD">
            <w:pPr>
              <w:suppressAutoHyphens w:val="0"/>
              <w:overflowPunct/>
              <w:autoSpaceDE/>
              <w:jc w:val="right"/>
              <w:rPr>
                <w:sz w:val="24"/>
                <w:szCs w:val="24"/>
                <w:lang w:eastAsia="fr-FR"/>
              </w:rPr>
            </w:pPr>
            <w:r w:rsidRPr="00792EAD">
              <w:rPr>
                <w:sz w:val="24"/>
                <w:szCs w:val="24"/>
                <w:lang w:eastAsia="fr-FR"/>
              </w:rPr>
              <w:t> </w:t>
            </w:r>
          </w:p>
        </w:tc>
        <w:tc>
          <w:tcPr>
            <w:tcW w:w="2255"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 </w:t>
            </w:r>
          </w:p>
        </w:tc>
        <w:tc>
          <w:tcPr>
            <w:tcW w:w="2931" w:type="dxa"/>
            <w:gridSpan w:val="2"/>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31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b/>
                <w:bCs/>
                <w:sz w:val="24"/>
                <w:szCs w:val="24"/>
                <w:u w:val="single"/>
                <w:lang w:eastAsia="fr-FR"/>
              </w:rPr>
            </w:pPr>
            <w:r w:rsidRPr="00792EAD">
              <w:rPr>
                <w:b/>
                <w:bCs/>
                <w:sz w:val="24"/>
                <w:szCs w:val="24"/>
                <w:u w:val="single"/>
                <w:lang w:eastAsia="fr-FR"/>
              </w:rPr>
              <w:t>Dette</w:t>
            </w: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b/>
                <w:bCs/>
                <w:sz w:val="24"/>
                <w:szCs w:val="24"/>
                <w:u w:val="single"/>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9498" w:type="dxa"/>
            <w:gridSpan w:val="6"/>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ind w:left="-75" w:firstLine="141"/>
              <w:rPr>
                <w:sz w:val="24"/>
                <w:szCs w:val="24"/>
                <w:lang w:eastAsia="fr-FR"/>
              </w:rPr>
            </w:pPr>
            <w:r w:rsidRPr="00792EAD">
              <w:rPr>
                <w:sz w:val="24"/>
                <w:szCs w:val="24"/>
                <w:lang w:eastAsia="fr-FR"/>
              </w:rPr>
              <w:t>L' annuité prévisionnelle de la dette s' élève à 1 339 500,00 €.</w:t>
            </w: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9498" w:type="dxa"/>
            <w:gridSpan w:val="6"/>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r w:rsidRPr="00792EAD">
              <w:rPr>
                <w:sz w:val="24"/>
                <w:szCs w:val="24"/>
                <w:lang w:eastAsia="fr-FR"/>
              </w:rPr>
              <w:t>Le capital total de la dette est de 11 559 321,38 € au 1er janvier de l' exercice.</w:t>
            </w:r>
          </w:p>
        </w:tc>
      </w:tr>
      <w:tr w:rsidR="00792EAD" w:rsidRPr="00792EAD" w:rsidTr="008E7C3B">
        <w:trPr>
          <w:gridBefore w:val="1"/>
          <w:gridAfter w:val="1"/>
          <w:wBefore w:w="283" w:type="dxa"/>
          <w:wAfter w:w="425" w:type="dxa"/>
          <w:trHeight w:val="285"/>
        </w:trPr>
        <w:tc>
          <w:tcPr>
            <w:tcW w:w="4312"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255" w:type="dxa"/>
            <w:gridSpan w:val="3"/>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lang w:eastAsia="fr-FR"/>
              </w:rPr>
            </w:pPr>
          </w:p>
        </w:tc>
      </w:tr>
      <w:tr w:rsidR="00792EAD" w:rsidRPr="00792EAD" w:rsidTr="008E7C3B">
        <w:trPr>
          <w:gridBefore w:val="1"/>
          <w:gridAfter w:val="1"/>
          <w:wBefore w:w="283" w:type="dxa"/>
          <w:wAfter w:w="425" w:type="dxa"/>
          <w:trHeight w:val="285"/>
        </w:trPr>
        <w:tc>
          <w:tcPr>
            <w:tcW w:w="6567" w:type="dxa"/>
            <w:gridSpan w:val="4"/>
            <w:tcBorders>
              <w:top w:val="nil"/>
              <w:left w:val="nil"/>
              <w:bottom w:val="nil"/>
              <w:right w:val="nil"/>
            </w:tcBorders>
            <w:shd w:val="clear" w:color="auto" w:fill="auto"/>
            <w:noWrap/>
            <w:vAlign w:val="bottom"/>
            <w:hideMark/>
          </w:tcPr>
          <w:p w:rsidR="00792EAD" w:rsidRDefault="00792EAD" w:rsidP="00792EAD">
            <w:pPr>
              <w:suppressAutoHyphens w:val="0"/>
              <w:overflowPunct/>
              <w:autoSpaceDE/>
              <w:rPr>
                <w:sz w:val="24"/>
                <w:szCs w:val="24"/>
                <w:lang w:eastAsia="fr-FR"/>
              </w:rPr>
            </w:pPr>
            <w:r w:rsidRPr="00792EAD">
              <w:rPr>
                <w:sz w:val="24"/>
                <w:szCs w:val="24"/>
                <w:lang w:eastAsia="fr-FR"/>
              </w:rPr>
              <w:t>I</w:t>
            </w:r>
            <w:r w:rsidR="006D0C7A">
              <w:rPr>
                <w:sz w:val="24"/>
                <w:szCs w:val="24"/>
                <w:lang w:eastAsia="fr-FR"/>
              </w:rPr>
              <w:t>l est inscrit 3 174 000,00 € d'</w:t>
            </w:r>
            <w:r w:rsidRPr="00792EAD">
              <w:rPr>
                <w:sz w:val="24"/>
                <w:szCs w:val="24"/>
                <w:lang w:eastAsia="fr-FR"/>
              </w:rPr>
              <w:t>emprunts au B.P. 2020</w:t>
            </w:r>
          </w:p>
          <w:p w:rsidR="006D0C7A" w:rsidRDefault="006D0C7A" w:rsidP="00792EAD">
            <w:pPr>
              <w:suppressAutoHyphens w:val="0"/>
              <w:overflowPunct/>
              <w:autoSpaceDE/>
              <w:rPr>
                <w:sz w:val="24"/>
                <w:szCs w:val="24"/>
                <w:lang w:eastAsia="fr-FR"/>
              </w:rPr>
            </w:pPr>
          </w:p>
          <w:p w:rsidR="006D0C7A" w:rsidRPr="00792EAD" w:rsidRDefault="006D0C7A" w:rsidP="00792EAD">
            <w:pPr>
              <w:suppressAutoHyphens w:val="0"/>
              <w:overflowPunct/>
              <w:autoSpaceDE/>
              <w:rPr>
                <w:sz w:val="24"/>
                <w:szCs w:val="24"/>
                <w:lang w:eastAsia="fr-FR"/>
              </w:rPr>
            </w:pPr>
          </w:p>
        </w:tc>
        <w:tc>
          <w:tcPr>
            <w:tcW w:w="2931" w:type="dxa"/>
            <w:gridSpan w:val="2"/>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p>
        </w:tc>
      </w:tr>
      <w:tr w:rsidR="007D7FD8" w:rsidRPr="00792EAD" w:rsidTr="007D7FD8">
        <w:trPr>
          <w:gridBefore w:val="1"/>
          <w:gridAfter w:val="1"/>
          <w:wBefore w:w="283" w:type="dxa"/>
          <w:wAfter w:w="425" w:type="dxa"/>
          <w:trHeight w:val="285"/>
        </w:trPr>
        <w:tc>
          <w:tcPr>
            <w:tcW w:w="9498" w:type="dxa"/>
            <w:gridSpan w:val="6"/>
            <w:tcBorders>
              <w:top w:val="nil"/>
              <w:left w:val="nil"/>
              <w:bottom w:val="nil"/>
              <w:right w:val="nil"/>
            </w:tcBorders>
            <w:shd w:val="clear" w:color="auto" w:fill="auto"/>
            <w:noWrap/>
            <w:vAlign w:val="bottom"/>
            <w:hideMark/>
          </w:tcPr>
          <w:p w:rsidR="007D7FD8" w:rsidRPr="007D7FD8" w:rsidRDefault="007D7FD8" w:rsidP="007D7FD8">
            <w:pPr>
              <w:suppressAutoHyphens w:val="0"/>
              <w:overflowPunct/>
              <w:autoSpaceDE/>
              <w:jc w:val="center"/>
              <w:rPr>
                <w:sz w:val="16"/>
                <w:szCs w:val="16"/>
                <w:lang w:eastAsia="fr-FR"/>
              </w:rPr>
            </w:pPr>
            <w:r w:rsidRPr="007D7FD8">
              <w:rPr>
                <w:sz w:val="16"/>
                <w:szCs w:val="16"/>
                <w:lang w:eastAsia="fr-FR"/>
              </w:rPr>
              <w:t>Conseil Municipal du 12 février 2020</w:t>
            </w:r>
          </w:p>
          <w:p w:rsidR="007D7FD8" w:rsidRPr="00792EAD" w:rsidRDefault="007D7FD8" w:rsidP="00792EAD">
            <w:pPr>
              <w:suppressAutoHyphens w:val="0"/>
              <w:overflowPunct/>
              <w:autoSpaceDE/>
              <w:rPr>
                <w:lang w:eastAsia="fr-FR"/>
              </w:rPr>
            </w:pPr>
          </w:p>
        </w:tc>
      </w:tr>
      <w:tr w:rsidR="00792EAD" w:rsidRPr="00792EAD" w:rsidTr="008E7C3B">
        <w:trPr>
          <w:trHeight w:val="349"/>
        </w:trPr>
        <w:tc>
          <w:tcPr>
            <w:tcW w:w="4973" w:type="dxa"/>
            <w:gridSpan w:val="3"/>
            <w:tcBorders>
              <w:top w:val="single" w:sz="8" w:space="0" w:color="000000"/>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388" w:type="dxa"/>
            <w:tcBorders>
              <w:top w:val="single" w:sz="8" w:space="0" w:color="000000"/>
              <w:left w:val="nil"/>
              <w:bottom w:val="nil"/>
              <w:right w:val="nil"/>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61" w:type="dxa"/>
            <w:gridSpan w:val="2"/>
            <w:tcBorders>
              <w:top w:val="single" w:sz="8" w:space="0" w:color="000000"/>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Pour mémoire</w:t>
            </w:r>
          </w:p>
        </w:tc>
        <w:tc>
          <w:tcPr>
            <w:tcW w:w="1984" w:type="dxa"/>
            <w:gridSpan w:val="2"/>
            <w:tcBorders>
              <w:top w:val="single" w:sz="8" w:space="0" w:color="000000"/>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Propositions</w:t>
            </w:r>
          </w:p>
        </w:tc>
      </w:tr>
      <w:tr w:rsidR="00792EAD" w:rsidRPr="00792EAD" w:rsidTr="008E7C3B">
        <w:trPr>
          <w:trHeight w:val="34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Dépenses de fonctionnement</w:t>
            </w:r>
          </w:p>
        </w:tc>
        <w:tc>
          <w:tcPr>
            <w:tcW w:w="1388"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Chapitre</w:t>
            </w:r>
          </w:p>
        </w:tc>
        <w:tc>
          <w:tcPr>
            <w:tcW w:w="1861" w:type="dxa"/>
            <w:gridSpan w:val="2"/>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BP 2019</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BP 2020</w:t>
            </w:r>
          </w:p>
        </w:tc>
      </w:tr>
      <w:tr w:rsidR="00792EAD" w:rsidRPr="00792EAD" w:rsidTr="008E7C3B">
        <w:trPr>
          <w:trHeight w:val="349"/>
        </w:trPr>
        <w:tc>
          <w:tcPr>
            <w:tcW w:w="4973"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388" w:type="dxa"/>
            <w:tcBorders>
              <w:top w:val="nil"/>
              <w:left w:val="nil"/>
              <w:bottom w:val="single" w:sz="8" w:space="0" w:color="000000"/>
              <w:right w:val="nil"/>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61"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gridSpan w:val="2"/>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Charges à caractère général</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011</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3 550 000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3 575 000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Achats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60</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1 904 000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1 885 000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Services extérieurs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61+62-621</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1 608 000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1 653 000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proofErr w:type="spellStart"/>
            <w:r w:rsidRPr="00792EAD">
              <w:rPr>
                <w:rFonts w:ascii="Arial" w:hAnsi="Arial" w:cs="Arial"/>
                <w:sz w:val="22"/>
                <w:szCs w:val="22"/>
                <w:lang w:eastAsia="fr-FR"/>
              </w:rPr>
              <w:t>Impôts,taxes</w:t>
            </w:r>
            <w:proofErr w:type="spellEnd"/>
            <w:r w:rsidRPr="00792EAD">
              <w:rPr>
                <w:rFonts w:ascii="Arial" w:hAnsi="Arial" w:cs="Arial"/>
                <w:sz w:val="22"/>
                <w:szCs w:val="22"/>
                <w:lang w:eastAsia="fr-FR"/>
              </w:rPr>
              <w:t xml:space="preserve"> &amp; </w:t>
            </w:r>
            <w:proofErr w:type="spellStart"/>
            <w:r w:rsidRPr="00792EAD">
              <w:rPr>
                <w:rFonts w:ascii="Arial" w:hAnsi="Arial" w:cs="Arial"/>
                <w:sz w:val="22"/>
                <w:szCs w:val="22"/>
                <w:lang w:eastAsia="fr-FR"/>
              </w:rPr>
              <w:t>versemts</w:t>
            </w:r>
            <w:proofErr w:type="spellEnd"/>
            <w:r w:rsidRPr="00792EAD">
              <w:rPr>
                <w:rFonts w:ascii="Arial" w:hAnsi="Arial" w:cs="Arial"/>
                <w:sz w:val="22"/>
                <w:szCs w:val="22"/>
                <w:lang w:eastAsia="fr-FR"/>
              </w:rPr>
              <w:t xml:space="preserve"> </w:t>
            </w:r>
            <w:proofErr w:type="spellStart"/>
            <w:r w:rsidRPr="00792EAD">
              <w:rPr>
                <w:rFonts w:ascii="Arial" w:hAnsi="Arial" w:cs="Arial"/>
                <w:sz w:val="22"/>
                <w:szCs w:val="22"/>
                <w:lang w:eastAsia="fr-FR"/>
              </w:rPr>
              <w:t>assimil</w:t>
            </w:r>
            <w:proofErr w:type="spellEnd"/>
            <w:r w:rsidRPr="00792EAD">
              <w:rPr>
                <w:rFonts w:ascii="Arial" w:hAnsi="Arial" w:cs="Arial"/>
                <w:sz w:val="22"/>
                <w:szCs w:val="22"/>
                <w:lang w:eastAsia="fr-FR"/>
              </w:rPr>
              <w:t>.</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635+637</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38 000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37 000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xml:space="preserve">Charges de personnel &amp; charges </w:t>
            </w:r>
            <w:proofErr w:type="spellStart"/>
            <w:r w:rsidRPr="00792EAD">
              <w:rPr>
                <w:rFonts w:ascii="Arial" w:hAnsi="Arial" w:cs="Arial"/>
                <w:b/>
                <w:bCs/>
                <w:sz w:val="22"/>
                <w:szCs w:val="22"/>
                <w:lang w:eastAsia="fr-FR"/>
              </w:rPr>
              <w:t>assim</w:t>
            </w:r>
            <w:proofErr w:type="spellEnd"/>
            <w:r w:rsidRPr="00792EAD">
              <w:rPr>
                <w:rFonts w:ascii="Arial" w:hAnsi="Arial" w:cs="Arial"/>
                <w:b/>
                <w:bCs/>
                <w:sz w:val="22"/>
                <w:szCs w:val="22"/>
                <w:lang w:eastAsia="fr-FR"/>
              </w:rPr>
              <w:t>.</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012</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8 500 000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8 620 000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Personnel extérieur au service</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621</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34 000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37 000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Personnel titulaire et non titulaire</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6411&amp;3</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5 575 000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5 719 500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Emplois d' insertion et apprentis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6416&amp;7</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230 000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203 500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Charges sociales et autres charges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633,645/7&amp;8</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2 661 000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2 660 000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Autres charges de gestion courante</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65</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1 835 000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1 970 000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proofErr w:type="spellStart"/>
            <w:r w:rsidRPr="00792EAD">
              <w:rPr>
                <w:rFonts w:ascii="Arial" w:hAnsi="Arial" w:cs="Arial"/>
                <w:sz w:val="22"/>
                <w:szCs w:val="22"/>
                <w:lang w:eastAsia="fr-FR"/>
              </w:rPr>
              <w:t>Indemn</w:t>
            </w:r>
            <w:proofErr w:type="spellEnd"/>
            <w:r w:rsidRPr="00792EAD">
              <w:rPr>
                <w:rFonts w:ascii="Arial" w:hAnsi="Arial" w:cs="Arial"/>
                <w:sz w:val="22"/>
                <w:szCs w:val="22"/>
                <w:lang w:eastAsia="fr-FR"/>
              </w:rPr>
              <w:t>.,frais miss.&amp; formation des élus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653</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187 600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187 600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Déficit des budgets annexes administratifs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6521</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105 000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102 000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Créances éteintes ou admises en non-valeur</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6541&amp;2</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15 200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15 200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Contingents et participations obligatoires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655</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457 200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460 200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xml:space="preserve">Subvention de </w:t>
            </w:r>
            <w:proofErr w:type="spellStart"/>
            <w:r w:rsidRPr="00792EAD">
              <w:rPr>
                <w:rFonts w:ascii="Arial" w:hAnsi="Arial" w:cs="Arial"/>
                <w:sz w:val="22"/>
                <w:szCs w:val="22"/>
                <w:lang w:eastAsia="fr-FR"/>
              </w:rPr>
              <w:t>fonctionmt</w:t>
            </w:r>
            <w:proofErr w:type="spellEnd"/>
            <w:r w:rsidRPr="00792EAD">
              <w:rPr>
                <w:rFonts w:ascii="Arial" w:hAnsi="Arial" w:cs="Arial"/>
                <w:sz w:val="22"/>
                <w:szCs w:val="22"/>
                <w:lang w:eastAsia="fr-FR"/>
              </w:rPr>
              <w:t xml:space="preserve"> </w:t>
            </w:r>
            <w:proofErr w:type="spellStart"/>
            <w:r w:rsidRPr="00792EAD">
              <w:rPr>
                <w:rFonts w:ascii="Arial" w:hAnsi="Arial" w:cs="Arial"/>
                <w:sz w:val="22"/>
                <w:szCs w:val="22"/>
                <w:lang w:eastAsia="fr-FR"/>
              </w:rPr>
              <w:t>ccas</w:t>
            </w:r>
            <w:proofErr w:type="spellEnd"/>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65736</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870 000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1 005 000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xml:space="preserve">Subvention de </w:t>
            </w:r>
            <w:proofErr w:type="spellStart"/>
            <w:r w:rsidRPr="00792EAD">
              <w:rPr>
                <w:rFonts w:ascii="Arial" w:hAnsi="Arial" w:cs="Arial"/>
                <w:sz w:val="22"/>
                <w:szCs w:val="22"/>
                <w:lang w:eastAsia="fr-FR"/>
              </w:rPr>
              <w:t>fonctionmt</w:t>
            </w:r>
            <w:proofErr w:type="spellEnd"/>
            <w:r w:rsidRPr="00792EAD">
              <w:rPr>
                <w:rFonts w:ascii="Arial" w:hAnsi="Arial" w:cs="Arial"/>
                <w:sz w:val="22"/>
                <w:szCs w:val="22"/>
                <w:lang w:eastAsia="fr-FR"/>
              </w:rPr>
              <w:t xml:space="preserve"> associations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65748</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200 000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200 000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Charges financières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66</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193 200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202 000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Charges exceptionnelles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67</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37 800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38 000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xml:space="preserve">Provisions risques et charges </w:t>
            </w:r>
            <w:proofErr w:type="spellStart"/>
            <w:r w:rsidRPr="00792EAD">
              <w:rPr>
                <w:rFonts w:ascii="Arial" w:hAnsi="Arial" w:cs="Arial"/>
                <w:b/>
                <w:bCs/>
                <w:sz w:val="22"/>
                <w:szCs w:val="22"/>
                <w:lang w:eastAsia="fr-FR"/>
              </w:rPr>
              <w:t>exceptio</w:t>
            </w:r>
            <w:proofErr w:type="spellEnd"/>
            <w:r w:rsidRPr="00792EAD">
              <w:rPr>
                <w:rFonts w:ascii="Arial" w:hAnsi="Arial" w:cs="Arial"/>
                <w:b/>
                <w:bCs/>
                <w:sz w:val="22"/>
                <w:szCs w:val="22"/>
                <w:lang w:eastAsia="fr-FR"/>
              </w:rPr>
              <w:t>.</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68</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30 000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30 000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Sous total dépenses réelles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Ss total</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14 146 000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14 435 000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Dotations aux amortissements</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68</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546 000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491 000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Virement à la section d' investissement</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023</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1 098 000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1 034 000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Sous total dépenses d'ordre</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Ss total</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1 644 000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1 525 000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8E7C3B">
        <w:trPr>
          <w:trHeight w:val="319"/>
        </w:trPr>
        <w:tc>
          <w:tcPr>
            <w:tcW w:w="4973" w:type="dxa"/>
            <w:gridSpan w:val="3"/>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Total</w:t>
            </w:r>
          </w:p>
        </w:tc>
        <w:tc>
          <w:tcPr>
            <w:tcW w:w="1388"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Total</w:t>
            </w:r>
          </w:p>
        </w:tc>
        <w:tc>
          <w:tcPr>
            <w:tcW w:w="1861"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15 790 000  </w:t>
            </w:r>
          </w:p>
        </w:tc>
        <w:tc>
          <w:tcPr>
            <w:tcW w:w="1984" w:type="dxa"/>
            <w:gridSpan w:val="2"/>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15 960 000  </w:t>
            </w:r>
          </w:p>
        </w:tc>
      </w:tr>
      <w:tr w:rsidR="00792EAD" w:rsidRPr="00792EAD" w:rsidTr="008E7C3B">
        <w:trPr>
          <w:trHeight w:val="319"/>
        </w:trPr>
        <w:tc>
          <w:tcPr>
            <w:tcW w:w="4973"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388"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61" w:type="dxa"/>
            <w:gridSpan w:val="2"/>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gridSpan w:val="2"/>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r>
    </w:tbl>
    <w:p w:rsidR="00AE0C10" w:rsidRDefault="00AE0C10" w:rsidP="00AE0C10">
      <w:pPr>
        <w:suppressAutoHyphens w:val="0"/>
        <w:overflowPunct/>
        <w:autoSpaceDE/>
        <w:spacing w:after="160" w:line="259" w:lineRule="auto"/>
        <w:jc w:val="center"/>
        <w:rPr>
          <w:b/>
          <w:bCs/>
          <w:sz w:val="16"/>
          <w:szCs w:val="16"/>
          <w:lang w:eastAsia="fr-FR"/>
        </w:rPr>
      </w:pPr>
    </w:p>
    <w:p w:rsidR="007D7FD8" w:rsidRPr="007D7FD8" w:rsidRDefault="00AE0C10" w:rsidP="007D7FD8">
      <w:pPr>
        <w:suppressAutoHyphens w:val="0"/>
        <w:overflowPunct/>
        <w:autoSpaceDE/>
        <w:ind w:left="284"/>
        <w:jc w:val="center"/>
        <w:rPr>
          <w:sz w:val="16"/>
          <w:szCs w:val="16"/>
          <w:lang w:eastAsia="fr-FR"/>
        </w:rPr>
      </w:pPr>
      <w:r>
        <w:rPr>
          <w:sz w:val="24"/>
          <w:szCs w:val="24"/>
          <w:lang w:eastAsia="fr-FR"/>
        </w:rPr>
        <w:br w:type="page"/>
      </w:r>
      <w:r w:rsidR="007D7FD8" w:rsidRPr="007D7FD8">
        <w:rPr>
          <w:sz w:val="16"/>
          <w:szCs w:val="16"/>
          <w:lang w:eastAsia="fr-FR"/>
        </w:rPr>
        <w:t>Conseil Municipal du 12 février 2020</w:t>
      </w:r>
    </w:p>
    <w:p w:rsidR="00792EAD" w:rsidRPr="00792EAD" w:rsidRDefault="00792EAD" w:rsidP="00792EAD">
      <w:pPr>
        <w:suppressAutoHyphens w:val="0"/>
        <w:overflowPunct/>
        <w:autoSpaceDE/>
        <w:spacing w:after="160" w:line="259" w:lineRule="auto"/>
        <w:rPr>
          <w:sz w:val="24"/>
          <w:szCs w:val="24"/>
          <w:lang w:eastAsia="fr-FR"/>
        </w:rPr>
      </w:pPr>
    </w:p>
    <w:tbl>
      <w:tblPr>
        <w:tblW w:w="10206" w:type="dxa"/>
        <w:tblInd w:w="-577" w:type="dxa"/>
        <w:tblCellMar>
          <w:left w:w="70" w:type="dxa"/>
          <w:right w:w="70" w:type="dxa"/>
        </w:tblCellMar>
        <w:tblLook w:val="04A0" w:firstRow="1" w:lastRow="0" w:firstColumn="1" w:lastColumn="0" w:noHBand="0" w:noVBand="1"/>
      </w:tblPr>
      <w:tblGrid>
        <w:gridCol w:w="4962"/>
        <w:gridCol w:w="1417"/>
        <w:gridCol w:w="1843"/>
        <w:gridCol w:w="1984"/>
      </w:tblGrid>
      <w:tr w:rsidR="00792EAD" w:rsidRPr="00792EAD" w:rsidTr="009B02B6">
        <w:trPr>
          <w:trHeight w:val="349"/>
        </w:trPr>
        <w:tc>
          <w:tcPr>
            <w:tcW w:w="4962" w:type="dxa"/>
            <w:tcBorders>
              <w:top w:val="single" w:sz="4" w:space="0" w:color="auto"/>
              <w:left w:val="single" w:sz="4" w:space="0" w:color="auto"/>
              <w:bottom w:val="nil"/>
              <w:right w:val="single" w:sz="4" w:space="0" w:color="auto"/>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single" w:sz="4" w:space="0" w:color="auto"/>
              <w:left w:val="single" w:sz="4" w:space="0" w:color="auto"/>
              <w:bottom w:val="nil"/>
              <w:right w:val="single" w:sz="4" w:space="0" w:color="auto"/>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Pour mémoire</w:t>
            </w:r>
          </w:p>
        </w:tc>
        <w:tc>
          <w:tcPr>
            <w:tcW w:w="1984" w:type="dxa"/>
            <w:tcBorders>
              <w:top w:val="single" w:sz="4" w:space="0" w:color="auto"/>
              <w:left w:val="single" w:sz="4" w:space="0" w:color="auto"/>
              <w:bottom w:val="nil"/>
              <w:right w:val="single" w:sz="4" w:space="0" w:color="auto"/>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Propositions</w:t>
            </w:r>
          </w:p>
        </w:tc>
      </w:tr>
      <w:tr w:rsidR="00792EAD" w:rsidRPr="00792EAD" w:rsidTr="009B02B6">
        <w:trPr>
          <w:trHeight w:val="349"/>
        </w:trPr>
        <w:tc>
          <w:tcPr>
            <w:tcW w:w="4962" w:type="dxa"/>
            <w:tcBorders>
              <w:top w:val="nil"/>
              <w:left w:val="single" w:sz="4" w:space="0" w:color="auto"/>
              <w:bottom w:val="nil"/>
              <w:right w:val="single" w:sz="4" w:space="0" w:color="auto"/>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Recettes de fonctionnement</w:t>
            </w:r>
          </w:p>
        </w:tc>
        <w:tc>
          <w:tcPr>
            <w:tcW w:w="1417" w:type="dxa"/>
            <w:tcBorders>
              <w:top w:val="nil"/>
              <w:left w:val="single" w:sz="4" w:space="0" w:color="auto"/>
              <w:bottom w:val="nil"/>
              <w:right w:val="single" w:sz="4" w:space="0" w:color="auto"/>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Chapitre</w:t>
            </w:r>
          </w:p>
        </w:tc>
        <w:tc>
          <w:tcPr>
            <w:tcW w:w="1843" w:type="dxa"/>
            <w:tcBorders>
              <w:top w:val="nil"/>
              <w:left w:val="single" w:sz="4" w:space="0" w:color="auto"/>
              <w:bottom w:val="nil"/>
              <w:right w:val="single" w:sz="4" w:space="0" w:color="auto"/>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BP 2019</w:t>
            </w:r>
          </w:p>
        </w:tc>
        <w:tc>
          <w:tcPr>
            <w:tcW w:w="1984" w:type="dxa"/>
            <w:tcBorders>
              <w:top w:val="nil"/>
              <w:left w:val="single" w:sz="4" w:space="0" w:color="auto"/>
              <w:bottom w:val="nil"/>
              <w:right w:val="single" w:sz="4" w:space="0" w:color="auto"/>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BP 2020</w:t>
            </w:r>
          </w:p>
        </w:tc>
      </w:tr>
      <w:tr w:rsidR="00792EAD" w:rsidRPr="00792EAD" w:rsidTr="009B02B6">
        <w:trPr>
          <w:trHeight w:val="349"/>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9B02B6">
        <w:trPr>
          <w:trHeight w:val="319"/>
        </w:trPr>
        <w:tc>
          <w:tcPr>
            <w:tcW w:w="4962" w:type="dxa"/>
            <w:tcBorders>
              <w:top w:val="single" w:sz="4" w:space="0" w:color="auto"/>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single" w:sz="4" w:space="0" w:color="auto"/>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single" w:sz="4" w:space="0" w:color="auto"/>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single" w:sz="4" w:space="0" w:color="auto"/>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Remboursements sur rémunérations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013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171 600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130 000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xml:space="preserve">Produits des </w:t>
            </w:r>
            <w:proofErr w:type="spellStart"/>
            <w:r w:rsidRPr="00792EAD">
              <w:rPr>
                <w:rFonts w:ascii="Arial" w:hAnsi="Arial" w:cs="Arial"/>
                <w:b/>
                <w:bCs/>
                <w:sz w:val="22"/>
                <w:szCs w:val="22"/>
                <w:lang w:eastAsia="fr-FR"/>
              </w:rPr>
              <w:t>services,du</w:t>
            </w:r>
            <w:proofErr w:type="spellEnd"/>
            <w:r w:rsidRPr="00792EAD">
              <w:rPr>
                <w:rFonts w:ascii="Arial" w:hAnsi="Arial" w:cs="Arial"/>
                <w:b/>
                <w:bCs/>
                <w:sz w:val="22"/>
                <w:szCs w:val="22"/>
                <w:lang w:eastAsia="fr-FR"/>
              </w:rPr>
              <w:t xml:space="preserve"> domaine &amp; ventes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70</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796 000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914 000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Impôts et taxes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73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11 086 000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11 120 000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Contributions directes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73111</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5 798 390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5 868 304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Reversements de la MEL &amp; FNGIR</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732</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4 575 005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4 540 575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Droits de place &amp; autres taxes domaine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733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16 920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13 920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Taxe sur la consommation finale d'électricité</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7351</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228 085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225 801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Taxe sur la publicité extérieure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736</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23 600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24 400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Taxe additionnelle droits mutations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7381</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444 000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447 000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Dotations et participations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74</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3 420 000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3 526 000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D.G.F. - Dotation forfaitaire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7411</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1 038 318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1 028 206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D.G.F. - Dotation de solidarité urbaine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74123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1 520 971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1 558 692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D.G.F. - Dotation nationale de péréquation</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74127</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203 619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244 343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Subventions, participations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747</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336 553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364 023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Compensations T.P.</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74833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Compensations T.H. et T.F.</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74834&amp;5</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317 837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328 037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proofErr w:type="spellStart"/>
            <w:r w:rsidRPr="00792EAD">
              <w:rPr>
                <w:rFonts w:ascii="Arial" w:hAnsi="Arial" w:cs="Arial"/>
                <w:sz w:val="22"/>
                <w:szCs w:val="22"/>
                <w:lang w:eastAsia="fr-FR"/>
              </w:rPr>
              <w:t>Dot.recensement</w:t>
            </w:r>
            <w:proofErr w:type="spellEnd"/>
            <w:r w:rsidRPr="00792EAD">
              <w:rPr>
                <w:rFonts w:ascii="Arial" w:hAnsi="Arial" w:cs="Arial"/>
                <w:sz w:val="22"/>
                <w:szCs w:val="22"/>
                <w:lang w:eastAsia="fr-FR"/>
              </w:rPr>
              <w:t xml:space="preserve"> &amp; autres attrib.et </w:t>
            </w:r>
            <w:proofErr w:type="spellStart"/>
            <w:r w:rsidRPr="00792EAD">
              <w:rPr>
                <w:rFonts w:ascii="Arial" w:hAnsi="Arial" w:cs="Arial"/>
                <w:sz w:val="22"/>
                <w:szCs w:val="22"/>
                <w:lang w:eastAsia="fr-FR"/>
              </w:rPr>
              <w:t>particip</w:t>
            </w:r>
            <w:proofErr w:type="spellEnd"/>
            <w:r w:rsidRPr="00792EAD">
              <w:rPr>
                <w:rFonts w:ascii="Arial" w:hAnsi="Arial" w:cs="Arial"/>
                <w:sz w:val="22"/>
                <w:szCs w:val="22"/>
                <w:lang w:eastAsia="fr-FR"/>
              </w:rPr>
              <w:t>.</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7484 &amp; 8</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2 702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2 699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Autres produits de gestion courante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75</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257 000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220 400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Produits financiers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76</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7 400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9 200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Sous total recettes réelles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Ss total</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15 738 000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15 919 600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proofErr w:type="spellStart"/>
            <w:r w:rsidRPr="00792EAD">
              <w:rPr>
                <w:rFonts w:ascii="Arial" w:hAnsi="Arial" w:cs="Arial"/>
                <w:sz w:val="22"/>
                <w:szCs w:val="22"/>
                <w:lang w:eastAsia="fr-FR"/>
              </w:rPr>
              <w:t>Subv</w:t>
            </w:r>
            <w:proofErr w:type="spellEnd"/>
            <w:r w:rsidRPr="00792EAD">
              <w:rPr>
                <w:rFonts w:ascii="Arial" w:hAnsi="Arial" w:cs="Arial"/>
                <w:sz w:val="22"/>
                <w:szCs w:val="22"/>
                <w:lang w:eastAsia="fr-FR"/>
              </w:rPr>
              <w:t xml:space="preserve">. </w:t>
            </w:r>
            <w:proofErr w:type="spellStart"/>
            <w:proofErr w:type="gramStart"/>
            <w:r w:rsidRPr="00792EAD">
              <w:rPr>
                <w:rFonts w:ascii="Arial" w:hAnsi="Arial" w:cs="Arial"/>
                <w:sz w:val="22"/>
                <w:szCs w:val="22"/>
                <w:lang w:eastAsia="fr-FR"/>
              </w:rPr>
              <w:t>investiss</w:t>
            </w:r>
            <w:proofErr w:type="spellEnd"/>
            <w:proofErr w:type="gramEnd"/>
            <w:r w:rsidRPr="00792EAD">
              <w:rPr>
                <w:rFonts w:ascii="Arial" w:hAnsi="Arial" w:cs="Arial"/>
                <w:sz w:val="22"/>
                <w:szCs w:val="22"/>
                <w:lang w:eastAsia="fr-FR"/>
              </w:rPr>
              <w:t xml:space="preserve">. </w:t>
            </w:r>
            <w:proofErr w:type="spellStart"/>
            <w:proofErr w:type="gramStart"/>
            <w:r w:rsidRPr="00792EAD">
              <w:rPr>
                <w:rFonts w:ascii="Arial" w:hAnsi="Arial" w:cs="Arial"/>
                <w:sz w:val="22"/>
                <w:szCs w:val="22"/>
                <w:lang w:eastAsia="fr-FR"/>
              </w:rPr>
              <w:t>transf</w:t>
            </w:r>
            <w:proofErr w:type="spellEnd"/>
            <w:proofErr w:type="gramEnd"/>
            <w:r w:rsidRPr="00792EAD">
              <w:rPr>
                <w:rFonts w:ascii="Arial" w:hAnsi="Arial" w:cs="Arial"/>
                <w:sz w:val="22"/>
                <w:szCs w:val="22"/>
                <w:lang w:eastAsia="fr-FR"/>
              </w:rPr>
              <w:t xml:space="preserve">. </w:t>
            </w:r>
            <w:proofErr w:type="gramStart"/>
            <w:r w:rsidRPr="00792EAD">
              <w:rPr>
                <w:rFonts w:ascii="Arial" w:hAnsi="Arial" w:cs="Arial"/>
                <w:sz w:val="22"/>
                <w:szCs w:val="22"/>
                <w:lang w:eastAsia="fr-FR"/>
              </w:rPr>
              <w:t>cpt</w:t>
            </w:r>
            <w:proofErr w:type="gramEnd"/>
            <w:r w:rsidRPr="00792EAD">
              <w:rPr>
                <w:rFonts w:ascii="Arial" w:hAnsi="Arial" w:cs="Arial"/>
                <w:sz w:val="22"/>
                <w:szCs w:val="22"/>
                <w:lang w:eastAsia="fr-FR"/>
              </w:rPr>
              <w:t>. résultat</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777</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52 000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40 400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Sous total recettes d'ordre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Ss total</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52 000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40 400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Total</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Total</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15 790 000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15 960 000  </w:t>
            </w:r>
          </w:p>
        </w:tc>
      </w:tr>
      <w:tr w:rsidR="00792EAD" w:rsidRPr="00792EAD" w:rsidTr="009B02B6">
        <w:trPr>
          <w:trHeight w:val="319"/>
        </w:trPr>
        <w:tc>
          <w:tcPr>
            <w:tcW w:w="4962" w:type="dxa"/>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 </w:t>
            </w:r>
          </w:p>
        </w:tc>
        <w:tc>
          <w:tcPr>
            <w:tcW w:w="1843"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 </w:t>
            </w:r>
          </w:p>
        </w:tc>
        <w:tc>
          <w:tcPr>
            <w:tcW w:w="1984"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 </w:t>
            </w:r>
          </w:p>
        </w:tc>
      </w:tr>
    </w:tbl>
    <w:p w:rsidR="00792EAD" w:rsidRPr="00792EAD" w:rsidRDefault="00792EAD" w:rsidP="00792EAD">
      <w:pPr>
        <w:suppressAutoHyphens w:val="0"/>
        <w:overflowPunct/>
        <w:autoSpaceDE/>
        <w:ind w:firstLine="567"/>
        <w:rPr>
          <w:sz w:val="24"/>
          <w:szCs w:val="24"/>
          <w:lang w:eastAsia="fr-FR"/>
        </w:rPr>
      </w:pPr>
    </w:p>
    <w:p w:rsidR="007D7FD8" w:rsidRPr="007D7FD8" w:rsidRDefault="00792EAD" w:rsidP="007D7FD8">
      <w:pPr>
        <w:suppressAutoHyphens w:val="0"/>
        <w:overflowPunct/>
        <w:autoSpaceDE/>
        <w:ind w:left="284"/>
        <w:jc w:val="center"/>
        <w:rPr>
          <w:sz w:val="16"/>
          <w:szCs w:val="16"/>
          <w:lang w:eastAsia="fr-FR"/>
        </w:rPr>
      </w:pPr>
      <w:r w:rsidRPr="00792EAD">
        <w:rPr>
          <w:sz w:val="24"/>
          <w:szCs w:val="24"/>
          <w:lang w:eastAsia="fr-FR"/>
        </w:rPr>
        <w:br w:type="page"/>
      </w:r>
      <w:r w:rsidR="007D7FD8" w:rsidRPr="007D7FD8">
        <w:rPr>
          <w:sz w:val="16"/>
          <w:szCs w:val="16"/>
          <w:lang w:eastAsia="fr-FR"/>
        </w:rPr>
        <w:t>Conseil Municipal du 12 février 2020</w:t>
      </w:r>
    </w:p>
    <w:p w:rsidR="00792EAD" w:rsidRPr="00792EAD" w:rsidRDefault="00792EAD" w:rsidP="00AE0C10">
      <w:pPr>
        <w:suppressAutoHyphens w:val="0"/>
        <w:overflowPunct/>
        <w:autoSpaceDE/>
        <w:spacing w:after="160" w:line="259" w:lineRule="auto"/>
        <w:rPr>
          <w:sz w:val="24"/>
          <w:szCs w:val="24"/>
          <w:lang w:eastAsia="fr-FR"/>
        </w:rPr>
      </w:pPr>
    </w:p>
    <w:tbl>
      <w:tblPr>
        <w:tblW w:w="10206" w:type="dxa"/>
        <w:tblInd w:w="-577" w:type="dxa"/>
        <w:tblCellMar>
          <w:left w:w="70" w:type="dxa"/>
          <w:right w:w="70" w:type="dxa"/>
        </w:tblCellMar>
        <w:tblLook w:val="04A0" w:firstRow="1" w:lastRow="0" w:firstColumn="1" w:lastColumn="0" w:noHBand="0" w:noVBand="1"/>
      </w:tblPr>
      <w:tblGrid>
        <w:gridCol w:w="4962"/>
        <w:gridCol w:w="1417"/>
        <w:gridCol w:w="1843"/>
        <w:gridCol w:w="1984"/>
      </w:tblGrid>
      <w:tr w:rsidR="00792EAD" w:rsidRPr="00792EAD" w:rsidTr="009B02B6">
        <w:trPr>
          <w:trHeight w:val="349"/>
        </w:trPr>
        <w:tc>
          <w:tcPr>
            <w:tcW w:w="4962" w:type="dxa"/>
            <w:tcBorders>
              <w:top w:val="single" w:sz="8" w:space="0" w:color="000000"/>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2"/>
                <w:szCs w:val="22"/>
                <w:lang w:eastAsia="fr-FR"/>
              </w:rPr>
            </w:pPr>
            <w:r w:rsidRPr="00AE0C10">
              <w:rPr>
                <w:rFonts w:ascii="Arial" w:hAnsi="Arial" w:cs="Arial"/>
                <w:b/>
                <w:bCs/>
                <w:sz w:val="22"/>
                <w:szCs w:val="22"/>
                <w:lang w:eastAsia="fr-FR"/>
              </w:rPr>
              <w:t> </w:t>
            </w:r>
          </w:p>
        </w:tc>
        <w:tc>
          <w:tcPr>
            <w:tcW w:w="1417" w:type="dxa"/>
            <w:tcBorders>
              <w:top w:val="single" w:sz="8" w:space="0" w:color="000000"/>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single" w:sz="8" w:space="0" w:color="000000"/>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Pour mémoire</w:t>
            </w:r>
          </w:p>
        </w:tc>
        <w:tc>
          <w:tcPr>
            <w:tcW w:w="1984" w:type="dxa"/>
            <w:tcBorders>
              <w:top w:val="single" w:sz="8" w:space="0" w:color="000000"/>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Propositions</w:t>
            </w:r>
          </w:p>
        </w:tc>
      </w:tr>
      <w:tr w:rsidR="00792EAD" w:rsidRPr="00792EAD" w:rsidTr="009B02B6">
        <w:trPr>
          <w:trHeight w:val="34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2"/>
                <w:szCs w:val="22"/>
                <w:lang w:eastAsia="fr-FR"/>
              </w:rPr>
            </w:pPr>
            <w:r w:rsidRPr="00AE0C10">
              <w:rPr>
                <w:rFonts w:ascii="Arial" w:hAnsi="Arial" w:cs="Arial"/>
                <w:b/>
                <w:bCs/>
                <w:sz w:val="22"/>
                <w:szCs w:val="22"/>
                <w:lang w:eastAsia="fr-FR"/>
              </w:rPr>
              <w:t>Dépenses d' investissement</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Chapitre</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BP 2019</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BP 2020</w:t>
            </w:r>
          </w:p>
        </w:tc>
      </w:tr>
      <w:tr w:rsidR="00792EAD" w:rsidRPr="00792EAD" w:rsidTr="009B02B6">
        <w:trPr>
          <w:trHeight w:val="349"/>
        </w:trPr>
        <w:tc>
          <w:tcPr>
            <w:tcW w:w="4962" w:type="dxa"/>
            <w:tcBorders>
              <w:top w:val="nil"/>
              <w:left w:val="single" w:sz="8" w:space="0" w:color="000000"/>
              <w:bottom w:val="single" w:sz="8" w:space="0" w:color="000000"/>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2"/>
                <w:szCs w:val="22"/>
                <w:lang w:eastAsia="fr-FR"/>
              </w:rPr>
            </w:pPr>
            <w:r w:rsidRPr="00AE0C10">
              <w:rPr>
                <w:rFonts w:ascii="Arial" w:hAnsi="Arial" w:cs="Arial"/>
                <w:b/>
                <w:bCs/>
                <w:sz w:val="22"/>
                <w:szCs w:val="22"/>
                <w:lang w:eastAsia="fr-FR"/>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4"/>
                <w:szCs w:val="24"/>
                <w:lang w:eastAsia="fr-FR"/>
              </w:rPr>
            </w:pPr>
            <w:r w:rsidRPr="00AE0C10">
              <w:rPr>
                <w:rFonts w:ascii="Arial" w:hAnsi="Arial" w:cs="Arial"/>
                <w:b/>
                <w:bCs/>
                <w:sz w:val="24"/>
                <w:szCs w:val="24"/>
                <w:lang w:eastAsia="fr-FR"/>
              </w:rPr>
              <w:t>Dépenses d'équipement</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Immobilisations incorporelles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20</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36 000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Immobilisations corporelles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21</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552 000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361 600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Acquisitions immobilières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21</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80 000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80 000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2"/>
                <w:szCs w:val="22"/>
                <w:lang w:eastAsia="fr-FR"/>
              </w:rPr>
            </w:pPr>
            <w:r w:rsidRPr="00AE0C10">
              <w:rPr>
                <w:rFonts w:ascii="Arial" w:hAnsi="Arial" w:cs="Arial"/>
                <w:b/>
                <w:bCs/>
                <w:sz w:val="22"/>
                <w:szCs w:val="22"/>
                <w:lang w:eastAsia="fr-FR"/>
              </w:rPr>
              <w:t>Opérations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20/21/23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6 760 000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xml:space="preserve">4 760 000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xml:space="preserve">  Op.45 Travaux de mise en accessibilité</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160 000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160 000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xml:space="preserve">  Op.46 Travaux </w:t>
            </w:r>
            <w:proofErr w:type="spellStart"/>
            <w:r w:rsidRPr="00AE0C10">
              <w:rPr>
                <w:rFonts w:ascii="Arial" w:hAnsi="Arial" w:cs="Arial"/>
                <w:b/>
                <w:sz w:val="22"/>
                <w:szCs w:val="22"/>
                <w:lang w:eastAsia="fr-FR"/>
              </w:rPr>
              <w:t>accompa.quartier</w:t>
            </w:r>
            <w:proofErr w:type="spellEnd"/>
            <w:r w:rsidRPr="00AE0C10">
              <w:rPr>
                <w:rFonts w:ascii="Arial" w:hAnsi="Arial" w:cs="Arial"/>
                <w:b/>
                <w:sz w:val="22"/>
                <w:szCs w:val="22"/>
                <w:lang w:eastAsia="fr-FR"/>
              </w:rPr>
              <w:t xml:space="preserve"> Parc</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200 000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200 000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xml:space="preserve">  Op.47 Travaux de rénovation salle Lisbonne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800 000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xml:space="preserve">  Op.48 Construction écoles </w:t>
            </w:r>
            <w:proofErr w:type="spellStart"/>
            <w:r w:rsidRPr="00AE0C10">
              <w:rPr>
                <w:rFonts w:ascii="Arial" w:hAnsi="Arial" w:cs="Arial"/>
                <w:b/>
                <w:sz w:val="22"/>
                <w:szCs w:val="22"/>
                <w:lang w:eastAsia="fr-FR"/>
              </w:rPr>
              <w:t>Crapet</w:t>
            </w:r>
            <w:proofErr w:type="spellEnd"/>
            <w:r w:rsidRPr="00AE0C10">
              <w:rPr>
                <w:rFonts w:ascii="Arial" w:hAnsi="Arial" w:cs="Arial"/>
                <w:b/>
                <w:sz w:val="22"/>
                <w:szCs w:val="22"/>
                <w:lang w:eastAsia="fr-FR"/>
              </w:rPr>
              <w:t xml:space="preserve"> et Salengro</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6 400 000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3 600 000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2"/>
                <w:szCs w:val="22"/>
                <w:lang w:eastAsia="fr-FR"/>
              </w:rPr>
            </w:pPr>
            <w:r w:rsidRPr="00AE0C10">
              <w:rPr>
                <w:rFonts w:ascii="Arial" w:hAnsi="Arial" w:cs="Arial"/>
                <w:b/>
                <w:bCs/>
                <w:sz w:val="22"/>
                <w:szCs w:val="22"/>
                <w:lang w:eastAsia="fr-FR"/>
              </w:rPr>
              <w:t>Dépenses financières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Remboursement dette (capital)</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16</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990 000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1 140 000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4"/>
                <w:szCs w:val="24"/>
                <w:lang w:eastAsia="fr-FR"/>
              </w:rPr>
            </w:pPr>
            <w:r w:rsidRPr="00AE0C10">
              <w:rPr>
                <w:rFonts w:ascii="Arial" w:hAnsi="Arial" w:cs="Arial"/>
                <w:b/>
                <w:bCs/>
                <w:sz w:val="24"/>
                <w:szCs w:val="24"/>
                <w:lang w:eastAsia="fr-FR"/>
              </w:rPr>
              <w:t>Sous total dépenses réelles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Ss total</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8 418 000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6 381 600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proofErr w:type="spellStart"/>
            <w:r w:rsidRPr="00AE0C10">
              <w:rPr>
                <w:rFonts w:ascii="Arial" w:hAnsi="Arial" w:cs="Arial"/>
                <w:b/>
                <w:sz w:val="22"/>
                <w:szCs w:val="22"/>
                <w:lang w:eastAsia="fr-FR"/>
              </w:rPr>
              <w:t>Subv</w:t>
            </w:r>
            <w:proofErr w:type="spellEnd"/>
            <w:r w:rsidRPr="00AE0C10">
              <w:rPr>
                <w:rFonts w:ascii="Arial" w:hAnsi="Arial" w:cs="Arial"/>
                <w:b/>
                <w:sz w:val="22"/>
                <w:szCs w:val="22"/>
                <w:lang w:eastAsia="fr-FR"/>
              </w:rPr>
              <w:t xml:space="preserve">. </w:t>
            </w:r>
            <w:proofErr w:type="gramStart"/>
            <w:r w:rsidRPr="00AE0C10">
              <w:rPr>
                <w:rFonts w:ascii="Arial" w:hAnsi="Arial" w:cs="Arial"/>
                <w:b/>
                <w:sz w:val="22"/>
                <w:szCs w:val="22"/>
                <w:lang w:eastAsia="fr-FR"/>
              </w:rPr>
              <w:t xml:space="preserve">d' </w:t>
            </w:r>
            <w:proofErr w:type="spellStart"/>
            <w:r w:rsidRPr="00AE0C10">
              <w:rPr>
                <w:rFonts w:ascii="Arial" w:hAnsi="Arial" w:cs="Arial"/>
                <w:b/>
                <w:sz w:val="22"/>
                <w:szCs w:val="22"/>
                <w:lang w:eastAsia="fr-FR"/>
              </w:rPr>
              <w:t>investiss</w:t>
            </w:r>
            <w:proofErr w:type="spellEnd"/>
            <w:proofErr w:type="gramEnd"/>
            <w:r w:rsidRPr="00AE0C10">
              <w:rPr>
                <w:rFonts w:ascii="Arial" w:hAnsi="Arial" w:cs="Arial"/>
                <w:b/>
                <w:sz w:val="22"/>
                <w:szCs w:val="22"/>
                <w:lang w:eastAsia="fr-FR"/>
              </w:rPr>
              <w:t>. tranfér.au cpt de résultat</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139</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52 000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40 400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4"/>
                <w:szCs w:val="24"/>
                <w:lang w:eastAsia="fr-FR"/>
              </w:rPr>
            </w:pPr>
            <w:r w:rsidRPr="00AE0C10">
              <w:rPr>
                <w:rFonts w:ascii="Arial" w:hAnsi="Arial" w:cs="Arial"/>
                <w:b/>
                <w:bCs/>
                <w:sz w:val="24"/>
                <w:szCs w:val="24"/>
                <w:lang w:eastAsia="fr-FR"/>
              </w:rPr>
              <w:t>Sous total dépenses d'ordre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Ss total</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52 000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40 400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2"/>
                <w:szCs w:val="22"/>
                <w:lang w:eastAsia="fr-FR"/>
              </w:rPr>
            </w:pPr>
            <w:r w:rsidRPr="00AE0C10">
              <w:rPr>
                <w:rFonts w:ascii="Arial" w:hAnsi="Arial" w:cs="Arial"/>
                <w:b/>
                <w:bCs/>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bCs/>
                <w:sz w:val="22"/>
                <w:szCs w:val="22"/>
                <w:lang w:eastAsia="fr-FR"/>
              </w:rPr>
            </w:pPr>
            <w:r w:rsidRPr="00AE0C10">
              <w:rPr>
                <w:rFonts w:ascii="Arial" w:hAnsi="Arial" w:cs="Arial"/>
                <w:b/>
                <w:bCs/>
                <w:sz w:val="22"/>
                <w:szCs w:val="22"/>
                <w:lang w:eastAsia="fr-FR"/>
              </w:rPr>
              <w:t>Total</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Total</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8 470 000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6 422 000  </w:t>
            </w:r>
          </w:p>
        </w:tc>
      </w:tr>
      <w:tr w:rsidR="00792EAD" w:rsidRPr="00792EAD" w:rsidTr="009B02B6">
        <w:trPr>
          <w:trHeight w:val="319"/>
        </w:trPr>
        <w:tc>
          <w:tcPr>
            <w:tcW w:w="4962" w:type="dxa"/>
            <w:tcBorders>
              <w:top w:val="nil"/>
              <w:left w:val="single" w:sz="8" w:space="0" w:color="000000"/>
              <w:bottom w:val="single" w:sz="8" w:space="0" w:color="000000"/>
              <w:right w:val="single" w:sz="8" w:space="0" w:color="000000"/>
            </w:tcBorders>
            <w:shd w:val="clear" w:color="auto" w:fill="auto"/>
            <w:noWrap/>
            <w:vAlign w:val="bottom"/>
            <w:hideMark/>
          </w:tcPr>
          <w:p w:rsidR="00792EAD" w:rsidRPr="00AE0C10" w:rsidRDefault="00792EAD" w:rsidP="00792EAD">
            <w:pPr>
              <w:suppressAutoHyphens w:val="0"/>
              <w:overflowPunct/>
              <w:autoSpaceDE/>
              <w:rPr>
                <w:rFonts w:ascii="Arial" w:hAnsi="Arial" w:cs="Arial"/>
                <w:b/>
                <w:sz w:val="22"/>
                <w:szCs w:val="22"/>
                <w:lang w:eastAsia="fr-FR"/>
              </w:rPr>
            </w:pPr>
            <w:r w:rsidRPr="00AE0C10">
              <w:rPr>
                <w:rFonts w:ascii="Arial" w:hAnsi="Arial" w:cs="Arial"/>
                <w:b/>
                <w:sz w:val="22"/>
                <w:szCs w:val="22"/>
                <w:lang w:eastAsia="fr-FR"/>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r>
    </w:tbl>
    <w:p w:rsidR="00792EAD" w:rsidRPr="00792EAD" w:rsidRDefault="00792EAD" w:rsidP="00792EAD">
      <w:pPr>
        <w:suppressAutoHyphens w:val="0"/>
        <w:overflowPunct/>
        <w:autoSpaceDE/>
        <w:ind w:firstLine="567"/>
        <w:rPr>
          <w:sz w:val="24"/>
          <w:szCs w:val="24"/>
          <w:lang w:eastAsia="fr-FR"/>
        </w:rPr>
      </w:pPr>
    </w:p>
    <w:p w:rsidR="007D7FD8" w:rsidRPr="007D7FD8" w:rsidRDefault="00792EAD" w:rsidP="007D7FD8">
      <w:pPr>
        <w:suppressAutoHyphens w:val="0"/>
        <w:overflowPunct/>
        <w:autoSpaceDE/>
        <w:ind w:left="284"/>
        <w:jc w:val="center"/>
        <w:rPr>
          <w:sz w:val="16"/>
          <w:szCs w:val="16"/>
          <w:lang w:eastAsia="fr-FR"/>
        </w:rPr>
      </w:pPr>
      <w:r w:rsidRPr="00792EAD">
        <w:rPr>
          <w:sz w:val="24"/>
          <w:szCs w:val="24"/>
          <w:lang w:eastAsia="fr-FR"/>
        </w:rPr>
        <w:br w:type="page"/>
      </w:r>
      <w:r w:rsidR="007D7FD8" w:rsidRPr="007D7FD8">
        <w:rPr>
          <w:sz w:val="16"/>
          <w:szCs w:val="16"/>
          <w:lang w:eastAsia="fr-FR"/>
        </w:rPr>
        <w:t>Conseil Municipal du 12 février 2020</w:t>
      </w:r>
    </w:p>
    <w:p w:rsidR="00792EAD" w:rsidRPr="00792EAD" w:rsidRDefault="00792EAD" w:rsidP="00792EAD">
      <w:pPr>
        <w:suppressAutoHyphens w:val="0"/>
        <w:overflowPunct/>
        <w:autoSpaceDE/>
        <w:spacing w:after="160" w:line="259" w:lineRule="auto"/>
        <w:rPr>
          <w:sz w:val="24"/>
          <w:szCs w:val="24"/>
          <w:lang w:eastAsia="fr-FR"/>
        </w:rPr>
      </w:pPr>
    </w:p>
    <w:tbl>
      <w:tblPr>
        <w:tblW w:w="10206" w:type="dxa"/>
        <w:tblInd w:w="-577" w:type="dxa"/>
        <w:tblCellMar>
          <w:left w:w="70" w:type="dxa"/>
          <w:right w:w="70" w:type="dxa"/>
        </w:tblCellMar>
        <w:tblLook w:val="04A0" w:firstRow="1" w:lastRow="0" w:firstColumn="1" w:lastColumn="0" w:noHBand="0" w:noVBand="1"/>
      </w:tblPr>
      <w:tblGrid>
        <w:gridCol w:w="4962"/>
        <w:gridCol w:w="1417"/>
        <w:gridCol w:w="1843"/>
        <w:gridCol w:w="1984"/>
      </w:tblGrid>
      <w:tr w:rsidR="00792EAD" w:rsidRPr="00792EAD" w:rsidTr="009B02B6">
        <w:trPr>
          <w:trHeight w:val="349"/>
        </w:trPr>
        <w:tc>
          <w:tcPr>
            <w:tcW w:w="4962" w:type="dxa"/>
            <w:tcBorders>
              <w:top w:val="single" w:sz="8" w:space="0" w:color="000000"/>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417" w:type="dxa"/>
            <w:tcBorders>
              <w:top w:val="single" w:sz="8" w:space="0" w:color="000000"/>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single" w:sz="8" w:space="0" w:color="000000"/>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Pour mémoire</w:t>
            </w:r>
          </w:p>
        </w:tc>
        <w:tc>
          <w:tcPr>
            <w:tcW w:w="1984" w:type="dxa"/>
            <w:tcBorders>
              <w:top w:val="single" w:sz="8" w:space="0" w:color="000000"/>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Propositions</w:t>
            </w:r>
          </w:p>
        </w:tc>
      </w:tr>
      <w:tr w:rsidR="00792EAD" w:rsidRPr="00792EAD" w:rsidTr="009B02B6">
        <w:trPr>
          <w:trHeight w:val="34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Recettes d' investissement</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Chapitre</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BP 2019</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BP 2020</w:t>
            </w:r>
          </w:p>
        </w:tc>
      </w:tr>
      <w:tr w:rsidR="00792EAD" w:rsidRPr="00792EAD" w:rsidTr="009B02B6">
        <w:trPr>
          <w:trHeight w:val="349"/>
        </w:trPr>
        <w:tc>
          <w:tcPr>
            <w:tcW w:w="4962" w:type="dxa"/>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984"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Recettes d'équipement</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xml:space="preserve">  Op.45 Travaux de mise en accessibilité</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13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xml:space="preserve">  Op.47 Travaux de rénovation salle Lisbonne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13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200 000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xml:space="preserve">  Op.48 Construction écoles </w:t>
            </w:r>
            <w:proofErr w:type="spellStart"/>
            <w:r w:rsidRPr="00792EAD">
              <w:rPr>
                <w:rFonts w:ascii="Arial" w:hAnsi="Arial" w:cs="Arial"/>
                <w:sz w:val="22"/>
                <w:szCs w:val="22"/>
                <w:lang w:eastAsia="fr-FR"/>
              </w:rPr>
              <w:t>Crapet</w:t>
            </w:r>
            <w:proofErr w:type="spellEnd"/>
            <w:r w:rsidRPr="00792EAD">
              <w:rPr>
                <w:rFonts w:ascii="Arial" w:hAnsi="Arial" w:cs="Arial"/>
                <w:sz w:val="22"/>
                <w:szCs w:val="22"/>
                <w:lang w:eastAsia="fr-FR"/>
              </w:rPr>
              <w:t xml:space="preserve"> et Salengro</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13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700 000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957 618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xml:space="preserve">  Autres subventions d'équipement</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13</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105 182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nil"/>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p>
        </w:tc>
        <w:tc>
          <w:tcPr>
            <w:tcW w:w="1843"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Emprunts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16</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4 960 000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3 174 000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Recettes financières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F.C.T.V.A. / T.L.E.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10</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554 000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350 000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Produits des cessions d' immobilisations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024</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538 000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36 200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Créances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27</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34 000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34 000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Sous total recettes réelles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Ss total</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6 826 000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4 897 000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Amortissements</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28</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546 000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491 000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Virement de section de fonctionnement</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021</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1 098 000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sz w:val="22"/>
                <w:szCs w:val="22"/>
                <w:lang w:eastAsia="fr-FR"/>
              </w:rPr>
            </w:pPr>
            <w:r w:rsidRPr="00792EAD">
              <w:rPr>
                <w:rFonts w:ascii="Arial" w:hAnsi="Arial" w:cs="Arial"/>
                <w:sz w:val="22"/>
                <w:szCs w:val="22"/>
                <w:lang w:eastAsia="fr-FR"/>
              </w:rPr>
              <w:t xml:space="preserve">1 034 000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Sous total recettes d'ordre</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Ss total</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1 644 000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1 525 000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2"/>
                <w:szCs w:val="22"/>
                <w:lang w:eastAsia="fr-FR"/>
              </w:rPr>
            </w:pPr>
            <w:r w:rsidRPr="00792EAD">
              <w:rPr>
                <w:rFonts w:ascii="Arial" w:hAnsi="Arial" w:cs="Arial"/>
                <w:b/>
                <w:bCs/>
                <w:sz w:val="22"/>
                <w:szCs w:val="22"/>
                <w:lang w:eastAsia="fr-FR"/>
              </w:rPr>
              <w:t> </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2"/>
                <w:szCs w:val="22"/>
                <w:lang w:eastAsia="fr-FR"/>
              </w:rPr>
            </w:pPr>
            <w:r w:rsidRPr="00792EAD">
              <w:rPr>
                <w:rFonts w:ascii="Arial" w:hAnsi="Arial" w:cs="Arial"/>
                <w:b/>
                <w:bCs/>
                <w:sz w:val="22"/>
                <w:szCs w:val="22"/>
                <w:lang w:eastAsia="fr-FR"/>
              </w:rPr>
              <w:t> </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r>
      <w:tr w:rsidR="00792EAD" w:rsidRPr="00792EAD" w:rsidTr="009B02B6">
        <w:trPr>
          <w:trHeight w:val="319"/>
        </w:trPr>
        <w:tc>
          <w:tcPr>
            <w:tcW w:w="4962" w:type="dxa"/>
            <w:tcBorders>
              <w:top w:val="nil"/>
              <w:left w:val="single" w:sz="8" w:space="0" w:color="000000"/>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b/>
                <w:bCs/>
                <w:sz w:val="24"/>
                <w:szCs w:val="24"/>
                <w:lang w:eastAsia="fr-FR"/>
              </w:rPr>
            </w:pPr>
            <w:r w:rsidRPr="00792EAD">
              <w:rPr>
                <w:rFonts w:ascii="Arial" w:hAnsi="Arial" w:cs="Arial"/>
                <w:b/>
                <w:bCs/>
                <w:sz w:val="24"/>
                <w:szCs w:val="24"/>
                <w:lang w:eastAsia="fr-FR"/>
              </w:rPr>
              <w:t>Total</w:t>
            </w:r>
          </w:p>
        </w:tc>
        <w:tc>
          <w:tcPr>
            <w:tcW w:w="1417"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b/>
                <w:bCs/>
                <w:sz w:val="24"/>
                <w:szCs w:val="24"/>
                <w:lang w:eastAsia="fr-FR"/>
              </w:rPr>
            </w:pPr>
            <w:r w:rsidRPr="00792EAD">
              <w:rPr>
                <w:rFonts w:ascii="Arial" w:hAnsi="Arial" w:cs="Arial"/>
                <w:b/>
                <w:bCs/>
                <w:sz w:val="24"/>
                <w:szCs w:val="24"/>
                <w:lang w:eastAsia="fr-FR"/>
              </w:rPr>
              <w:t>Total</w:t>
            </w:r>
          </w:p>
        </w:tc>
        <w:tc>
          <w:tcPr>
            <w:tcW w:w="1843"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8 470 000  </w:t>
            </w:r>
          </w:p>
        </w:tc>
        <w:tc>
          <w:tcPr>
            <w:tcW w:w="1984" w:type="dxa"/>
            <w:tcBorders>
              <w:top w:val="nil"/>
              <w:left w:val="nil"/>
              <w:bottom w:val="nil"/>
              <w:right w:val="single" w:sz="8" w:space="0" w:color="000000"/>
            </w:tcBorders>
            <w:shd w:val="clear" w:color="auto" w:fill="auto"/>
            <w:noWrap/>
            <w:vAlign w:val="bottom"/>
            <w:hideMark/>
          </w:tcPr>
          <w:p w:rsidR="00792EAD" w:rsidRPr="00792EAD" w:rsidRDefault="00792EAD" w:rsidP="00792EAD">
            <w:pPr>
              <w:suppressAutoHyphens w:val="0"/>
              <w:overflowPunct/>
              <w:autoSpaceDE/>
              <w:jc w:val="right"/>
              <w:rPr>
                <w:rFonts w:ascii="Arial" w:hAnsi="Arial" w:cs="Arial"/>
                <w:b/>
                <w:bCs/>
                <w:sz w:val="24"/>
                <w:szCs w:val="24"/>
                <w:lang w:eastAsia="fr-FR"/>
              </w:rPr>
            </w:pPr>
            <w:r w:rsidRPr="00792EAD">
              <w:rPr>
                <w:rFonts w:ascii="Arial" w:hAnsi="Arial" w:cs="Arial"/>
                <w:b/>
                <w:bCs/>
                <w:sz w:val="24"/>
                <w:szCs w:val="24"/>
                <w:lang w:eastAsia="fr-FR"/>
              </w:rPr>
              <w:t xml:space="preserve">6 422 000  </w:t>
            </w:r>
          </w:p>
        </w:tc>
      </w:tr>
      <w:tr w:rsidR="00792EAD" w:rsidRPr="00792EAD" w:rsidTr="009B02B6">
        <w:trPr>
          <w:trHeight w:val="319"/>
        </w:trPr>
        <w:tc>
          <w:tcPr>
            <w:tcW w:w="4962" w:type="dxa"/>
            <w:tcBorders>
              <w:top w:val="nil"/>
              <w:left w:val="single" w:sz="8" w:space="0" w:color="000000"/>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rPr>
                <w:rFonts w:ascii="Arial" w:hAnsi="Arial" w:cs="Arial"/>
                <w:sz w:val="22"/>
                <w:szCs w:val="22"/>
                <w:lang w:eastAsia="fr-FR"/>
              </w:rPr>
            </w:pPr>
            <w:r w:rsidRPr="00792EAD">
              <w:rPr>
                <w:rFonts w:ascii="Arial" w:hAnsi="Arial" w:cs="Arial"/>
                <w:sz w:val="22"/>
                <w:szCs w:val="22"/>
                <w:lang w:eastAsia="fr-FR"/>
              </w:rPr>
              <w:t> </w:t>
            </w:r>
          </w:p>
        </w:tc>
        <w:tc>
          <w:tcPr>
            <w:tcW w:w="1417"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843"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c>
          <w:tcPr>
            <w:tcW w:w="1984" w:type="dxa"/>
            <w:tcBorders>
              <w:top w:val="nil"/>
              <w:left w:val="nil"/>
              <w:bottom w:val="single" w:sz="8" w:space="0" w:color="000000"/>
              <w:right w:val="single" w:sz="8" w:space="0" w:color="000000"/>
            </w:tcBorders>
            <w:shd w:val="clear" w:color="auto" w:fill="auto"/>
            <w:noWrap/>
            <w:vAlign w:val="bottom"/>
            <w:hideMark/>
          </w:tcPr>
          <w:p w:rsidR="00792EAD" w:rsidRPr="00792EAD" w:rsidRDefault="00792EAD" w:rsidP="00792EAD">
            <w:pPr>
              <w:suppressAutoHyphens w:val="0"/>
              <w:overflowPunct/>
              <w:autoSpaceDE/>
              <w:jc w:val="center"/>
              <w:rPr>
                <w:rFonts w:ascii="Arial" w:hAnsi="Arial" w:cs="Arial"/>
                <w:sz w:val="22"/>
                <w:szCs w:val="22"/>
                <w:lang w:eastAsia="fr-FR"/>
              </w:rPr>
            </w:pPr>
            <w:r w:rsidRPr="00792EAD">
              <w:rPr>
                <w:rFonts w:ascii="Arial" w:hAnsi="Arial" w:cs="Arial"/>
                <w:sz w:val="22"/>
                <w:szCs w:val="22"/>
                <w:lang w:eastAsia="fr-FR"/>
              </w:rPr>
              <w:t> </w:t>
            </w:r>
          </w:p>
        </w:tc>
      </w:tr>
    </w:tbl>
    <w:p w:rsidR="00792EAD" w:rsidRPr="00792EAD" w:rsidRDefault="00792EAD" w:rsidP="00792EAD">
      <w:pPr>
        <w:suppressAutoHyphens w:val="0"/>
        <w:overflowPunct/>
        <w:autoSpaceDE/>
        <w:ind w:firstLine="567"/>
        <w:rPr>
          <w:sz w:val="24"/>
          <w:szCs w:val="24"/>
          <w:lang w:eastAsia="fr-FR"/>
        </w:rPr>
      </w:pPr>
    </w:p>
    <w:p w:rsidR="00792EAD" w:rsidRPr="00792EAD" w:rsidRDefault="00792EAD" w:rsidP="00792EAD">
      <w:pPr>
        <w:suppressAutoHyphens w:val="0"/>
        <w:overflowPunct/>
        <w:autoSpaceDE/>
        <w:ind w:firstLine="567"/>
        <w:rPr>
          <w:sz w:val="24"/>
          <w:szCs w:val="24"/>
          <w:lang w:eastAsia="fr-FR"/>
        </w:rPr>
      </w:pPr>
    </w:p>
    <w:p w:rsidR="006D0C7A" w:rsidRPr="003C0E44" w:rsidRDefault="006D0C7A" w:rsidP="003C0E44">
      <w:pPr>
        <w:suppressAutoHyphens w:val="0"/>
        <w:overflowPunct/>
        <w:autoSpaceDE/>
        <w:jc w:val="both"/>
        <w:rPr>
          <w:rFonts w:eastAsiaTheme="minorHAnsi"/>
          <w:sz w:val="24"/>
          <w:szCs w:val="24"/>
          <w:lang w:eastAsia="fr-FR"/>
        </w:rPr>
      </w:pPr>
    </w:p>
    <w:p w:rsidR="006D0C7A" w:rsidRPr="003C0E44" w:rsidRDefault="006D0C7A" w:rsidP="003C0E44">
      <w:pPr>
        <w:suppressAutoHyphens w:val="0"/>
        <w:overflowPunct/>
        <w:autoSpaceDE/>
        <w:ind w:firstLine="851"/>
        <w:jc w:val="both"/>
        <w:rPr>
          <w:rFonts w:eastAsiaTheme="minorHAnsi"/>
          <w:sz w:val="24"/>
          <w:szCs w:val="24"/>
          <w:lang w:eastAsia="fr-FR"/>
        </w:rPr>
      </w:pPr>
      <w:r w:rsidRPr="003C0E44">
        <w:rPr>
          <w:rFonts w:eastAsiaTheme="minorHAnsi"/>
          <w:sz w:val="24"/>
          <w:szCs w:val="24"/>
          <w:lang w:eastAsia="fr-FR"/>
        </w:rPr>
        <w:t>Madame CAPY : Je ne voterai pas ce budget primitif car on me demande de me prononcer sur un budget qui a été présenté lors de la dernière commission finances</w:t>
      </w:r>
      <w:r w:rsidR="003C0E44" w:rsidRPr="003C0E44">
        <w:rPr>
          <w:rFonts w:eastAsiaTheme="minorHAnsi"/>
          <w:sz w:val="24"/>
          <w:szCs w:val="24"/>
          <w:lang w:eastAsia="fr-FR"/>
        </w:rPr>
        <w:t xml:space="preserve"> où les documents présentés se résumaient aux tableaux que vous venez de nous exposer.</w:t>
      </w:r>
    </w:p>
    <w:p w:rsidR="003C0E44" w:rsidRDefault="003C0E44" w:rsidP="003C0E44">
      <w:pPr>
        <w:suppressAutoHyphens w:val="0"/>
        <w:overflowPunct/>
        <w:autoSpaceDE/>
        <w:ind w:firstLine="851"/>
        <w:jc w:val="both"/>
        <w:rPr>
          <w:rFonts w:eastAsiaTheme="minorHAnsi"/>
          <w:sz w:val="24"/>
          <w:szCs w:val="24"/>
          <w:lang w:eastAsia="fr-FR"/>
        </w:rPr>
      </w:pPr>
      <w:r w:rsidRPr="003C0E44">
        <w:rPr>
          <w:rFonts w:eastAsiaTheme="minorHAnsi"/>
          <w:sz w:val="24"/>
          <w:szCs w:val="24"/>
          <w:lang w:eastAsia="fr-FR"/>
        </w:rPr>
        <w:t xml:space="preserve">Je ne doute pas qu’ils soient justes d’un point de vue comptable mais ils comportent un caractère tellement général qu’ils ne rendent pas compte d’une façon concrète </w:t>
      </w:r>
      <w:r>
        <w:rPr>
          <w:rFonts w:eastAsiaTheme="minorHAnsi"/>
          <w:sz w:val="24"/>
          <w:szCs w:val="24"/>
          <w:lang w:eastAsia="fr-FR"/>
        </w:rPr>
        <w:t xml:space="preserve">de l’utilisation de l’argent. Je ne parle pas des dépenses d’investissement. Les dépenses pour les grands travaux sont clairement nommées notamment les mises en accessibilité, les travaux du quartier du Parc, la rénovation de la salle Lisbonne ou encore la rénovation de l’école </w:t>
      </w:r>
      <w:proofErr w:type="spellStart"/>
      <w:r>
        <w:rPr>
          <w:rFonts w:eastAsiaTheme="minorHAnsi"/>
          <w:sz w:val="24"/>
          <w:szCs w:val="24"/>
          <w:lang w:eastAsia="fr-FR"/>
        </w:rPr>
        <w:t>Crapet</w:t>
      </w:r>
      <w:proofErr w:type="spellEnd"/>
      <w:r>
        <w:rPr>
          <w:rFonts w:eastAsiaTheme="minorHAnsi"/>
          <w:sz w:val="24"/>
          <w:szCs w:val="24"/>
          <w:lang w:eastAsia="fr-FR"/>
        </w:rPr>
        <w:t>, même si les détails ne sont pas donnés.</w:t>
      </w:r>
    </w:p>
    <w:p w:rsidR="003C0E44" w:rsidRDefault="003C0E44" w:rsidP="003C0E44">
      <w:pPr>
        <w:suppressAutoHyphens w:val="0"/>
        <w:overflowPunct/>
        <w:autoSpaceDE/>
        <w:ind w:firstLine="851"/>
        <w:jc w:val="both"/>
        <w:rPr>
          <w:rFonts w:eastAsiaTheme="minorHAnsi"/>
          <w:sz w:val="24"/>
          <w:szCs w:val="24"/>
          <w:lang w:eastAsia="fr-FR"/>
        </w:rPr>
      </w:pPr>
      <w:r>
        <w:rPr>
          <w:rFonts w:eastAsiaTheme="minorHAnsi"/>
          <w:sz w:val="24"/>
          <w:szCs w:val="24"/>
          <w:lang w:eastAsia="fr-FR"/>
        </w:rPr>
        <w:t>Mais pour la section de fonct</w:t>
      </w:r>
      <w:r w:rsidR="007D7FD8">
        <w:rPr>
          <w:rFonts w:eastAsiaTheme="minorHAnsi"/>
          <w:sz w:val="24"/>
          <w:szCs w:val="24"/>
          <w:lang w:eastAsia="fr-FR"/>
        </w:rPr>
        <w:t>ionnement, ce n’est pas clair. P</w:t>
      </w:r>
      <w:r>
        <w:rPr>
          <w:rFonts w:eastAsiaTheme="minorHAnsi"/>
          <w:sz w:val="24"/>
          <w:szCs w:val="24"/>
          <w:lang w:eastAsia="fr-FR"/>
        </w:rPr>
        <w:t xml:space="preserve">ar exemple, les dépenses de fonctionnement, chapitre 11 « charges à caractère général » se déclinent en achats, services extérieurs et impôts taxes et versements assimilés. Pour moi, cela ne me dit pas grand-chose et cela me gêne de voter pour </w:t>
      </w:r>
      <w:r w:rsidR="00D172AB">
        <w:rPr>
          <w:rFonts w:eastAsiaTheme="minorHAnsi"/>
          <w:sz w:val="24"/>
          <w:szCs w:val="24"/>
          <w:lang w:eastAsia="fr-FR"/>
        </w:rPr>
        <w:t>quelque chose qui ne me parle pas.</w:t>
      </w: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7D7FD8" w:rsidRDefault="007D7FD8" w:rsidP="003C0E44">
      <w:pPr>
        <w:suppressAutoHyphens w:val="0"/>
        <w:overflowPunct/>
        <w:autoSpaceDE/>
        <w:ind w:firstLine="851"/>
        <w:jc w:val="both"/>
        <w:rPr>
          <w:rFonts w:eastAsiaTheme="minorHAnsi"/>
          <w:sz w:val="24"/>
          <w:szCs w:val="24"/>
          <w:lang w:eastAsia="fr-FR"/>
        </w:rPr>
      </w:pPr>
    </w:p>
    <w:p w:rsidR="00D172AB" w:rsidRDefault="00D172AB" w:rsidP="003C0E44">
      <w:pPr>
        <w:suppressAutoHyphens w:val="0"/>
        <w:overflowPunct/>
        <w:autoSpaceDE/>
        <w:ind w:firstLine="851"/>
        <w:jc w:val="both"/>
        <w:rPr>
          <w:rFonts w:eastAsiaTheme="minorHAnsi"/>
          <w:sz w:val="24"/>
          <w:szCs w:val="24"/>
          <w:lang w:eastAsia="fr-FR"/>
        </w:rPr>
      </w:pPr>
      <w:r>
        <w:rPr>
          <w:rFonts w:eastAsiaTheme="minorHAnsi"/>
          <w:sz w:val="24"/>
          <w:szCs w:val="24"/>
          <w:lang w:eastAsia="fr-FR"/>
        </w:rPr>
        <w:t>Lors de la commission</w:t>
      </w:r>
      <w:r w:rsidR="00111896">
        <w:rPr>
          <w:rFonts w:eastAsiaTheme="minorHAnsi"/>
          <w:sz w:val="24"/>
          <w:szCs w:val="24"/>
          <w:lang w:eastAsia="fr-FR"/>
        </w:rPr>
        <w:t xml:space="preserve"> finances, je m’en étais plaint</w:t>
      </w:r>
      <w:r>
        <w:rPr>
          <w:rFonts w:eastAsiaTheme="minorHAnsi"/>
          <w:sz w:val="24"/>
          <w:szCs w:val="24"/>
          <w:lang w:eastAsia="fr-FR"/>
        </w:rPr>
        <w:t xml:space="preserve"> et l’on avait répondu que je recevrais les détails avec la convocation. J’ai reçu le fascicule mais en fin de semaine. Il ne me restait que quelques jours pour assimiler tous ces détails indigestes.</w:t>
      </w:r>
    </w:p>
    <w:p w:rsidR="00D172AB" w:rsidRDefault="00D172AB" w:rsidP="003C0E44">
      <w:pPr>
        <w:suppressAutoHyphens w:val="0"/>
        <w:overflowPunct/>
        <w:autoSpaceDE/>
        <w:ind w:firstLine="851"/>
        <w:jc w:val="both"/>
        <w:rPr>
          <w:rFonts w:eastAsiaTheme="minorHAnsi"/>
          <w:sz w:val="24"/>
          <w:szCs w:val="24"/>
          <w:lang w:eastAsia="fr-FR"/>
        </w:rPr>
      </w:pPr>
      <w:r>
        <w:rPr>
          <w:rFonts w:eastAsiaTheme="minorHAnsi"/>
          <w:sz w:val="24"/>
          <w:szCs w:val="24"/>
          <w:lang w:eastAsia="fr-FR"/>
        </w:rPr>
        <w:t>Je voudrais donc remercier Monsieur CHALON qui m’a reçue pour répondre à mes questions et qui a répondu à mes mails.</w:t>
      </w:r>
    </w:p>
    <w:p w:rsidR="00D172AB" w:rsidRDefault="00D172AB" w:rsidP="003C0E44">
      <w:pPr>
        <w:suppressAutoHyphens w:val="0"/>
        <w:overflowPunct/>
        <w:autoSpaceDE/>
        <w:ind w:firstLine="851"/>
        <w:jc w:val="both"/>
        <w:rPr>
          <w:rFonts w:eastAsiaTheme="minorHAnsi"/>
          <w:sz w:val="24"/>
          <w:szCs w:val="24"/>
          <w:lang w:eastAsia="fr-FR"/>
        </w:rPr>
      </w:pPr>
      <w:r>
        <w:rPr>
          <w:rFonts w:eastAsiaTheme="minorHAnsi"/>
          <w:sz w:val="24"/>
          <w:szCs w:val="24"/>
          <w:lang w:eastAsia="fr-FR"/>
        </w:rPr>
        <w:t>Malgré cela, il reste des zones d’ombre comme par exemple la répartition des subventions de la CAF. Il est dit que ces sommes apparaissent à la ligne 74 aux rubriques 421 et 4</w:t>
      </w:r>
      <w:r w:rsidR="007D7FD8">
        <w:rPr>
          <w:rFonts w:eastAsiaTheme="minorHAnsi"/>
          <w:sz w:val="24"/>
          <w:szCs w:val="24"/>
          <w:lang w:eastAsia="fr-FR"/>
        </w:rPr>
        <w:t>22 mais je ne les ai pas trouvé</w:t>
      </w:r>
      <w:r w:rsidR="000F5434">
        <w:rPr>
          <w:rFonts w:eastAsiaTheme="minorHAnsi"/>
          <w:sz w:val="24"/>
          <w:szCs w:val="24"/>
          <w:lang w:eastAsia="fr-FR"/>
        </w:rPr>
        <w:t>e</w:t>
      </w:r>
      <w:r w:rsidR="007D7FD8">
        <w:rPr>
          <w:rFonts w:eastAsiaTheme="minorHAnsi"/>
          <w:sz w:val="24"/>
          <w:szCs w:val="24"/>
          <w:lang w:eastAsia="fr-FR"/>
        </w:rPr>
        <w:t>s</w:t>
      </w:r>
      <w:r>
        <w:rPr>
          <w:rFonts w:eastAsiaTheme="minorHAnsi"/>
          <w:sz w:val="24"/>
          <w:szCs w:val="24"/>
          <w:lang w:eastAsia="fr-FR"/>
        </w:rPr>
        <w:t>. Cela montre bien un manque d’informations et c’est pour cette raison que je m’abstiendrai.</w:t>
      </w:r>
    </w:p>
    <w:p w:rsidR="00D172AB" w:rsidRDefault="00D172AB" w:rsidP="003C0E44">
      <w:pPr>
        <w:suppressAutoHyphens w:val="0"/>
        <w:overflowPunct/>
        <w:autoSpaceDE/>
        <w:ind w:firstLine="851"/>
        <w:jc w:val="both"/>
        <w:rPr>
          <w:rFonts w:eastAsiaTheme="minorHAnsi"/>
          <w:sz w:val="24"/>
          <w:szCs w:val="24"/>
          <w:lang w:eastAsia="fr-FR"/>
        </w:rPr>
      </w:pPr>
      <w:r>
        <w:rPr>
          <w:rFonts w:eastAsiaTheme="minorHAnsi"/>
          <w:sz w:val="24"/>
          <w:szCs w:val="24"/>
          <w:lang w:eastAsia="fr-FR"/>
        </w:rPr>
        <w:t>La deuxième remarque est qu’à aucun moment, et je suis dans l’opposition donc c’est de bonne guerre, on ne m’a demandé mon avis pour l’élabo</w:t>
      </w:r>
      <w:r w:rsidR="007D7FD8">
        <w:rPr>
          <w:rFonts w:eastAsiaTheme="minorHAnsi"/>
          <w:sz w:val="24"/>
          <w:szCs w:val="24"/>
          <w:lang w:eastAsia="fr-FR"/>
        </w:rPr>
        <w:t>ration de ce budget primitif. Si</w:t>
      </w:r>
      <w:r>
        <w:rPr>
          <w:rFonts w:eastAsiaTheme="minorHAnsi"/>
          <w:sz w:val="24"/>
          <w:szCs w:val="24"/>
          <w:lang w:eastAsia="fr-FR"/>
        </w:rPr>
        <w:t xml:space="preserve"> cela avait été le cas, je pense que j’aurais proposé d’autres choses sur un certain nombre de chapitres.</w:t>
      </w:r>
    </w:p>
    <w:p w:rsidR="00D172AB" w:rsidRDefault="00D172AB" w:rsidP="00D172AB">
      <w:pPr>
        <w:suppressAutoHyphens w:val="0"/>
        <w:overflowPunct/>
        <w:autoSpaceDE/>
        <w:ind w:firstLine="851"/>
        <w:jc w:val="both"/>
        <w:rPr>
          <w:rFonts w:eastAsiaTheme="minorHAnsi"/>
          <w:sz w:val="24"/>
          <w:szCs w:val="24"/>
          <w:lang w:eastAsia="fr-FR"/>
        </w:rPr>
      </w:pPr>
      <w:r>
        <w:rPr>
          <w:rFonts w:eastAsiaTheme="minorHAnsi"/>
          <w:sz w:val="24"/>
          <w:szCs w:val="24"/>
          <w:lang w:eastAsia="fr-FR"/>
        </w:rPr>
        <w:t>C’est pour cette raison également que je ne voterai pas ce budget primitif.</w:t>
      </w:r>
    </w:p>
    <w:p w:rsidR="00D172AB" w:rsidRDefault="00D172AB" w:rsidP="00D172AB">
      <w:pPr>
        <w:suppressAutoHyphens w:val="0"/>
        <w:overflowPunct/>
        <w:autoSpaceDE/>
        <w:ind w:firstLine="851"/>
        <w:jc w:val="both"/>
        <w:rPr>
          <w:rFonts w:eastAsiaTheme="minorHAnsi"/>
          <w:sz w:val="24"/>
          <w:szCs w:val="24"/>
          <w:lang w:eastAsia="fr-FR"/>
        </w:rPr>
      </w:pPr>
    </w:p>
    <w:p w:rsidR="00D172AB" w:rsidRDefault="00D172AB" w:rsidP="00D172AB">
      <w:pPr>
        <w:suppressAutoHyphens w:val="0"/>
        <w:overflowPunct/>
        <w:autoSpaceDE/>
        <w:ind w:firstLine="851"/>
        <w:jc w:val="both"/>
        <w:rPr>
          <w:rFonts w:eastAsiaTheme="minorHAnsi"/>
          <w:sz w:val="24"/>
          <w:szCs w:val="24"/>
          <w:lang w:eastAsia="fr-FR"/>
        </w:rPr>
      </w:pPr>
      <w:r>
        <w:rPr>
          <w:rFonts w:eastAsiaTheme="minorHAnsi"/>
          <w:sz w:val="24"/>
          <w:szCs w:val="24"/>
          <w:lang w:eastAsia="fr-FR"/>
        </w:rPr>
        <w:t>Monsieur le Maire : merci Madame CAPY. Effectivement, au niveau du budget primitif, la comptabilité comporte énormément de détails et de comptes. Nous donnons les éléments sur l’ensemble des détails des comptes. Il y a deux niveaux d’analyse : un premier niveau qui est une analyse globale qui nous permet de savoir si les dépenses augmentent ou diminuent</w:t>
      </w:r>
      <w:r w:rsidR="00D37401">
        <w:rPr>
          <w:rFonts w:eastAsiaTheme="minorHAnsi"/>
          <w:sz w:val="24"/>
          <w:szCs w:val="24"/>
          <w:lang w:eastAsia="fr-FR"/>
        </w:rPr>
        <w:t xml:space="preserve"> puis vous avez l’affectation des détails que vous pouvez retrouver dans le document bleu des grands chapitres ou l’argent est dépensée.</w:t>
      </w:r>
    </w:p>
    <w:p w:rsidR="00D37401" w:rsidRDefault="00D37401" w:rsidP="00D172AB">
      <w:pPr>
        <w:suppressAutoHyphens w:val="0"/>
        <w:overflowPunct/>
        <w:autoSpaceDE/>
        <w:ind w:firstLine="851"/>
        <w:jc w:val="both"/>
        <w:rPr>
          <w:rFonts w:eastAsiaTheme="minorHAnsi"/>
          <w:sz w:val="24"/>
          <w:szCs w:val="24"/>
          <w:lang w:eastAsia="fr-FR"/>
        </w:rPr>
      </w:pPr>
      <w:r>
        <w:rPr>
          <w:rFonts w:eastAsiaTheme="minorHAnsi"/>
          <w:sz w:val="24"/>
          <w:szCs w:val="24"/>
          <w:lang w:eastAsia="fr-FR"/>
        </w:rPr>
        <w:t>Vous avez notamment dans ce document l’affectation des dépenses de fonctionnement et d’investissement par nature avec ce que nous dépensons pour la sécurité, pour la police, pour les écoles etc… Vous avez donc un niveau de détails extrêmement important.</w:t>
      </w:r>
    </w:p>
    <w:p w:rsidR="00D37401" w:rsidRDefault="00D37401" w:rsidP="00D172AB">
      <w:pPr>
        <w:suppressAutoHyphens w:val="0"/>
        <w:overflowPunct/>
        <w:autoSpaceDE/>
        <w:ind w:firstLine="851"/>
        <w:jc w:val="both"/>
        <w:rPr>
          <w:rFonts w:eastAsiaTheme="minorHAnsi"/>
          <w:sz w:val="24"/>
          <w:szCs w:val="24"/>
          <w:lang w:eastAsia="fr-FR"/>
        </w:rPr>
      </w:pPr>
      <w:r>
        <w:rPr>
          <w:rFonts w:eastAsiaTheme="minorHAnsi"/>
          <w:sz w:val="24"/>
          <w:szCs w:val="24"/>
          <w:lang w:eastAsia="fr-FR"/>
        </w:rPr>
        <w:t xml:space="preserve">J’entends votre remarque concernant le peu de temps que vous avez pour analyser les documents mais il faut du temps aux services pour produire ce budget. Rien n’est caché, tout est dans votre document de détails. </w:t>
      </w:r>
    </w:p>
    <w:p w:rsidR="00D37401" w:rsidRDefault="00D37401" w:rsidP="00D172AB">
      <w:pPr>
        <w:suppressAutoHyphens w:val="0"/>
        <w:overflowPunct/>
        <w:autoSpaceDE/>
        <w:ind w:firstLine="851"/>
        <w:jc w:val="both"/>
        <w:rPr>
          <w:rFonts w:eastAsiaTheme="minorHAnsi"/>
          <w:sz w:val="24"/>
          <w:szCs w:val="24"/>
          <w:lang w:eastAsia="fr-FR"/>
        </w:rPr>
      </w:pPr>
      <w:r>
        <w:rPr>
          <w:rFonts w:eastAsiaTheme="minorHAnsi"/>
          <w:sz w:val="24"/>
          <w:szCs w:val="24"/>
          <w:lang w:eastAsia="fr-FR"/>
        </w:rPr>
        <w:t>Au niveau de l’élaboration du budget, bien évidemment, il revient à l’équipe majoritaire de l’élaborer et de faire une proposition au Conseil Municipal qui est soumis au vote.</w:t>
      </w:r>
    </w:p>
    <w:p w:rsidR="00D37401" w:rsidRDefault="00D37401" w:rsidP="00D172AB">
      <w:pPr>
        <w:suppressAutoHyphens w:val="0"/>
        <w:overflowPunct/>
        <w:autoSpaceDE/>
        <w:ind w:firstLine="851"/>
        <w:jc w:val="both"/>
        <w:rPr>
          <w:rFonts w:eastAsiaTheme="minorHAnsi"/>
          <w:sz w:val="24"/>
          <w:szCs w:val="24"/>
          <w:lang w:eastAsia="fr-FR"/>
        </w:rPr>
      </w:pPr>
      <w:r>
        <w:rPr>
          <w:rFonts w:eastAsiaTheme="minorHAnsi"/>
          <w:sz w:val="24"/>
          <w:szCs w:val="24"/>
          <w:lang w:eastAsia="fr-FR"/>
        </w:rPr>
        <w:t>La commission a aujourd’hui cet objectif d’échanger avec l’opposition notamment avec Monsieur OBIN et Madame CAPY, membres de la commission finances, d’écouter vos remarques et préconisations et éventuellement corriger en tenant compte de vos remarques.</w:t>
      </w:r>
    </w:p>
    <w:p w:rsidR="00D37401" w:rsidRDefault="00D37401" w:rsidP="00D172AB">
      <w:pPr>
        <w:suppressAutoHyphens w:val="0"/>
        <w:overflowPunct/>
        <w:autoSpaceDE/>
        <w:ind w:firstLine="851"/>
        <w:jc w:val="both"/>
        <w:rPr>
          <w:rFonts w:eastAsiaTheme="minorHAnsi"/>
          <w:sz w:val="24"/>
          <w:szCs w:val="24"/>
          <w:lang w:eastAsia="fr-FR"/>
        </w:rPr>
      </w:pPr>
      <w:r>
        <w:rPr>
          <w:rFonts w:eastAsiaTheme="minorHAnsi"/>
          <w:sz w:val="24"/>
          <w:szCs w:val="24"/>
          <w:lang w:eastAsia="fr-FR"/>
        </w:rPr>
        <w:t>Nous remercions Monsieur CHALON qui effectivement fait un excellent travail.</w:t>
      </w:r>
    </w:p>
    <w:p w:rsidR="00D172AB" w:rsidRPr="003C0E44" w:rsidRDefault="00D172AB" w:rsidP="00D172AB">
      <w:pPr>
        <w:suppressAutoHyphens w:val="0"/>
        <w:overflowPunct/>
        <w:autoSpaceDE/>
        <w:ind w:firstLine="851"/>
        <w:jc w:val="both"/>
        <w:rPr>
          <w:rFonts w:eastAsiaTheme="minorHAnsi"/>
          <w:sz w:val="24"/>
          <w:szCs w:val="24"/>
          <w:lang w:eastAsia="fr-FR"/>
        </w:rPr>
      </w:pPr>
    </w:p>
    <w:p w:rsidR="006D0C7A" w:rsidRPr="003C0E44" w:rsidRDefault="006D0C7A" w:rsidP="003C0E44">
      <w:pPr>
        <w:suppressAutoHyphens w:val="0"/>
        <w:overflowPunct/>
        <w:autoSpaceDE/>
        <w:jc w:val="both"/>
        <w:rPr>
          <w:rFonts w:eastAsiaTheme="minorHAnsi"/>
          <w:sz w:val="24"/>
          <w:szCs w:val="24"/>
          <w:lang w:eastAsia="fr-FR"/>
        </w:rPr>
      </w:pPr>
    </w:p>
    <w:p w:rsidR="006D0C7A" w:rsidRPr="003C0E44" w:rsidRDefault="006D0C7A" w:rsidP="003C0E44">
      <w:pPr>
        <w:suppressAutoHyphens w:val="0"/>
        <w:overflowPunct/>
        <w:autoSpaceDE/>
        <w:jc w:val="both"/>
        <w:rPr>
          <w:rFonts w:eastAsiaTheme="minorHAnsi"/>
          <w:sz w:val="24"/>
          <w:szCs w:val="24"/>
          <w:lang w:eastAsia="fr-FR"/>
        </w:rPr>
      </w:pPr>
    </w:p>
    <w:p w:rsidR="00CF3ADA" w:rsidRDefault="00CF3ADA" w:rsidP="00792EAD">
      <w:pPr>
        <w:suppressAutoHyphens w:val="0"/>
        <w:overflowPunct/>
        <w:autoSpaceDE/>
        <w:rPr>
          <w:rFonts w:eastAsiaTheme="minorHAnsi"/>
          <w:b/>
          <w:sz w:val="24"/>
          <w:szCs w:val="24"/>
          <w:lang w:eastAsia="fr-FR"/>
        </w:rPr>
      </w:pPr>
      <w:r>
        <w:rPr>
          <w:rFonts w:eastAsiaTheme="minorHAnsi"/>
          <w:b/>
          <w:sz w:val="24"/>
          <w:szCs w:val="24"/>
          <w:lang w:eastAsia="fr-FR"/>
        </w:rPr>
        <w:t>VOTE</w:t>
      </w:r>
      <w:r w:rsidR="00792EAD" w:rsidRPr="00792EAD">
        <w:rPr>
          <w:rFonts w:eastAsiaTheme="minorHAnsi"/>
          <w:b/>
          <w:sz w:val="24"/>
          <w:szCs w:val="24"/>
          <w:lang w:eastAsia="fr-FR"/>
        </w:rPr>
        <w:t> :</w:t>
      </w:r>
    </w:p>
    <w:p w:rsidR="00792EAD" w:rsidRPr="00792EAD" w:rsidRDefault="00792EAD" w:rsidP="00792EAD">
      <w:pPr>
        <w:suppressAutoHyphens w:val="0"/>
        <w:overflowPunct/>
        <w:autoSpaceDE/>
        <w:rPr>
          <w:rFonts w:eastAsiaTheme="minorHAnsi"/>
          <w:b/>
          <w:sz w:val="24"/>
          <w:szCs w:val="24"/>
          <w:lang w:eastAsia="fr-FR"/>
        </w:rPr>
      </w:pPr>
      <w:r w:rsidRPr="00792EAD">
        <w:rPr>
          <w:rFonts w:eastAsiaTheme="minorHAnsi"/>
          <w:b/>
          <w:sz w:val="24"/>
          <w:szCs w:val="24"/>
          <w:lang w:eastAsia="fr-FR"/>
        </w:rPr>
        <w:t>Pour : 26</w:t>
      </w:r>
    </w:p>
    <w:p w:rsidR="00792EAD" w:rsidRPr="00792EAD" w:rsidRDefault="00792EAD" w:rsidP="00792EAD">
      <w:pPr>
        <w:suppressAutoHyphens w:val="0"/>
        <w:overflowPunct/>
        <w:autoSpaceDE/>
        <w:rPr>
          <w:rFonts w:eastAsiaTheme="minorHAnsi"/>
          <w:b/>
          <w:sz w:val="24"/>
          <w:szCs w:val="24"/>
          <w:lang w:eastAsia="fr-FR"/>
        </w:rPr>
      </w:pPr>
      <w:r w:rsidRPr="00792EAD">
        <w:rPr>
          <w:rFonts w:eastAsiaTheme="minorHAnsi"/>
          <w:b/>
          <w:sz w:val="24"/>
          <w:szCs w:val="24"/>
          <w:lang w:eastAsia="fr-FR"/>
        </w:rPr>
        <w:t>Contre : 0</w:t>
      </w:r>
    </w:p>
    <w:p w:rsidR="00792EAD" w:rsidRPr="00792EAD" w:rsidRDefault="00792EAD" w:rsidP="00792EAD">
      <w:pPr>
        <w:suppressAutoHyphens w:val="0"/>
        <w:overflowPunct/>
        <w:autoSpaceDE/>
        <w:rPr>
          <w:rFonts w:eastAsiaTheme="minorHAnsi"/>
          <w:b/>
          <w:sz w:val="24"/>
          <w:szCs w:val="24"/>
          <w:lang w:eastAsia="fr-FR"/>
        </w:rPr>
      </w:pPr>
      <w:r w:rsidRPr="00792EAD">
        <w:rPr>
          <w:rFonts w:eastAsiaTheme="minorHAnsi"/>
          <w:b/>
          <w:sz w:val="24"/>
          <w:szCs w:val="24"/>
          <w:lang w:eastAsia="fr-FR"/>
        </w:rPr>
        <w:t>Abstention : 3</w:t>
      </w:r>
    </w:p>
    <w:p w:rsidR="00792EAD" w:rsidRDefault="00792EAD" w:rsidP="00792EAD">
      <w:pPr>
        <w:suppressAutoHyphens w:val="0"/>
        <w:overflowPunct/>
        <w:autoSpaceDE/>
        <w:rPr>
          <w:rFonts w:eastAsiaTheme="minorHAnsi"/>
          <w:sz w:val="24"/>
          <w:szCs w:val="24"/>
          <w:lang w:eastAsia="fr-FR"/>
        </w:rPr>
      </w:pPr>
    </w:p>
    <w:p w:rsidR="00CF3ADA" w:rsidRDefault="00CF3ADA" w:rsidP="00CF3ADA">
      <w:pPr>
        <w:rPr>
          <w:rFonts w:eastAsiaTheme="minorHAnsi"/>
          <w:sz w:val="24"/>
          <w:szCs w:val="24"/>
          <w:lang w:eastAsia="fr-FR"/>
        </w:rPr>
      </w:pPr>
    </w:p>
    <w:p w:rsidR="00CF3ADA" w:rsidRDefault="00CF3ADA" w:rsidP="00CF3ADA">
      <w:pPr>
        <w:rPr>
          <w:rFonts w:eastAsiaTheme="minorHAnsi"/>
          <w:sz w:val="24"/>
          <w:szCs w:val="24"/>
          <w:lang w:eastAsia="fr-FR"/>
        </w:rPr>
      </w:pPr>
    </w:p>
    <w:p w:rsidR="00CF3ADA" w:rsidRDefault="00CF3ADA" w:rsidP="00CF3ADA">
      <w:pPr>
        <w:rPr>
          <w:rFonts w:eastAsiaTheme="minorHAnsi"/>
          <w:sz w:val="24"/>
          <w:szCs w:val="24"/>
          <w:lang w:eastAsia="fr-FR"/>
        </w:rPr>
      </w:pPr>
    </w:p>
    <w:p w:rsidR="00CF3ADA" w:rsidRDefault="00CF3ADA" w:rsidP="00CF3ADA">
      <w:pPr>
        <w:rPr>
          <w:rFonts w:eastAsiaTheme="minorHAnsi"/>
          <w:sz w:val="24"/>
          <w:szCs w:val="24"/>
          <w:lang w:eastAsia="fr-FR"/>
        </w:rPr>
      </w:pPr>
    </w:p>
    <w:p w:rsidR="00CF3ADA" w:rsidRDefault="00CF3ADA" w:rsidP="00CF3ADA">
      <w:pPr>
        <w:rPr>
          <w:rFonts w:eastAsiaTheme="minorHAnsi"/>
          <w:sz w:val="24"/>
          <w:szCs w:val="24"/>
          <w:lang w:eastAsia="fr-FR"/>
        </w:rPr>
      </w:pPr>
    </w:p>
    <w:p w:rsidR="00CF3ADA" w:rsidRDefault="00CF3ADA" w:rsidP="00CF3ADA">
      <w:pPr>
        <w:rPr>
          <w:rFonts w:eastAsiaTheme="minorHAnsi"/>
          <w:sz w:val="24"/>
          <w:szCs w:val="24"/>
          <w:lang w:eastAsia="fr-FR"/>
        </w:rPr>
      </w:pPr>
    </w:p>
    <w:p w:rsidR="00CF3ADA" w:rsidRDefault="00CF3ADA" w:rsidP="00CF3ADA">
      <w:pPr>
        <w:rPr>
          <w:rFonts w:eastAsiaTheme="minorHAnsi"/>
          <w:sz w:val="24"/>
          <w:szCs w:val="24"/>
          <w:lang w:eastAsia="fr-FR"/>
        </w:rPr>
      </w:pP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111896" w:rsidRDefault="00111896" w:rsidP="00CF3ADA">
      <w:pPr>
        <w:rPr>
          <w:rFonts w:eastAsiaTheme="minorHAnsi"/>
          <w:sz w:val="24"/>
          <w:szCs w:val="24"/>
          <w:lang w:eastAsia="fr-FR"/>
        </w:rPr>
      </w:pPr>
    </w:p>
    <w:p w:rsidR="00CF3ADA" w:rsidRDefault="00CF3ADA" w:rsidP="00CF3ADA">
      <w:pPr>
        <w:rPr>
          <w:rFonts w:eastAsiaTheme="minorHAnsi"/>
          <w:sz w:val="24"/>
          <w:szCs w:val="24"/>
          <w:lang w:eastAsia="fr-FR"/>
        </w:rPr>
      </w:pPr>
    </w:p>
    <w:p w:rsidR="00CF3ADA" w:rsidRPr="00CF3ADA" w:rsidRDefault="00CF3ADA" w:rsidP="00CF3ADA">
      <w:pPr>
        <w:rPr>
          <w:sz w:val="18"/>
          <w:szCs w:val="18"/>
          <w:lang w:eastAsia="fr-FR"/>
        </w:rPr>
      </w:pPr>
    </w:p>
    <w:tbl>
      <w:tblPr>
        <w:tblW w:w="9072" w:type="dxa"/>
        <w:tblInd w:w="142" w:type="dxa"/>
        <w:tblCellMar>
          <w:left w:w="70" w:type="dxa"/>
          <w:right w:w="70" w:type="dxa"/>
        </w:tblCellMar>
        <w:tblLook w:val="04A0" w:firstRow="1" w:lastRow="0" w:firstColumn="1" w:lastColumn="0" w:noHBand="0" w:noVBand="1"/>
      </w:tblPr>
      <w:tblGrid>
        <w:gridCol w:w="6670"/>
        <w:gridCol w:w="2260"/>
        <w:gridCol w:w="142"/>
      </w:tblGrid>
      <w:tr w:rsidR="00CF3ADA" w:rsidRPr="00CF3ADA" w:rsidTr="008E7C3B">
        <w:trPr>
          <w:trHeight w:val="270"/>
        </w:trPr>
        <w:tc>
          <w:tcPr>
            <w:tcW w:w="9072" w:type="dxa"/>
            <w:gridSpan w:val="3"/>
            <w:tcBorders>
              <w:top w:val="nil"/>
              <w:left w:val="nil"/>
              <w:bottom w:val="single" w:sz="4" w:space="0" w:color="000000"/>
              <w:right w:val="nil"/>
            </w:tcBorders>
            <w:shd w:val="clear" w:color="auto" w:fill="auto"/>
            <w:noWrap/>
            <w:vAlign w:val="bottom"/>
            <w:hideMark/>
          </w:tcPr>
          <w:p w:rsidR="00CF3ADA" w:rsidRPr="00CF3ADA" w:rsidRDefault="00CF3ADA" w:rsidP="00CF3ADA">
            <w:pPr>
              <w:suppressAutoHyphens w:val="0"/>
              <w:overflowPunct/>
              <w:autoSpaceDE/>
              <w:rPr>
                <w:rFonts w:ascii="Book Antiqua" w:hAnsi="Book Antiqua" w:cs="Arial"/>
                <w:sz w:val="24"/>
                <w:szCs w:val="24"/>
                <w:lang w:eastAsia="fr-FR"/>
              </w:rPr>
            </w:pPr>
          </w:p>
        </w:tc>
      </w:tr>
      <w:tr w:rsidR="00CF3ADA" w:rsidRPr="00CF3ADA" w:rsidTr="008E7C3B">
        <w:trPr>
          <w:trHeight w:val="375"/>
        </w:trPr>
        <w:tc>
          <w:tcPr>
            <w:tcW w:w="6670" w:type="dxa"/>
            <w:tcBorders>
              <w:top w:val="nil"/>
              <w:left w:val="single" w:sz="4" w:space="0" w:color="000000"/>
              <w:bottom w:val="nil"/>
              <w:right w:val="nil"/>
            </w:tcBorders>
            <w:shd w:val="clear" w:color="auto" w:fill="auto"/>
            <w:noWrap/>
            <w:vAlign w:val="bottom"/>
            <w:hideMark/>
          </w:tcPr>
          <w:p w:rsidR="00CF3ADA" w:rsidRPr="00CF3ADA" w:rsidRDefault="00CF3ADA" w:rsidP="00CF3ADA">
            <w:pPr>
              <w:suppressAutoHyphens w:val="0"/>
              <w:overflowPunct/>
              <w:autoSpaceDE/>
              <w:rPr>
                <w:rFonts w:ascii="Book Antiqua" w:hAnsi="Book Antiqua" w:cs="Arial"/>
                <w:b/>
                <w:bCs/>
                <w:sz w:val="24"/>
                <w:szCs w:val="24"/>
                <w:lang w:eastAsia="fr-FR"/>
              </w:rPr>
            </w:pPr>
            <w:r w:rsidRPr="00CF3ADA">
              <w:rPr>
                <w:rFonts w:ascii="Book Antiqua" w:hAnsi="Book Antiqua" w:cs="Arial"/>
                <w:b/>
                <w:bCs/>
                <w:sz w:val="24"/>
                <w:szCs w:val="24"/>
                <w:lang w:eastAsia="fr-FR"/>
              </w:rPr>
              <w:t> </w:t>
            </w:r>
          </w:p>
        </w:tc>
        <w:tc>
          <w:tcPr>
            <w:tcW w:w="2402" w:type="dxa"/>
            <w:gridSpan w:val="2"/>
            <w:tcBorders>
              <w:top w:val="nil"/>
              <w:left w:val="nil"/>
              <w:bottom w:val="nil"/>
              <w:right w:val="single" w:sz="4" w:space="0" w:color="000000"/>
            </w:tcBorders>
            <w:shd w:val="clear" w:color="auto" w:fill="auto"/>
            <w:noWrap/>
            <w:vAlign w:val="bottom"/>
            <w:hideMark/>
          </w:tcPr>
          <w:p w:rsidR="00CF3ADA" w:rsidRPr="00CF3ADA" w:rsidRDefault="00CF3ADA" w:rsidP="00CF3ADA">
            <w:pPr>
              <w:suppressAutoHyphens w:val="0"/>
              <w:overflowPunct/>
              <w:autoSpaceDE/>
              <w:rPr>
                <w:rFonts w:ascii="Book Antiqua" w:hAnsi="Book Antiqua" w:cs="Arial"/>
                <w:b/>
                <w:bCs/>
                <w:sz w:val="24"/>
                <w:szCs w:val="24"/>
                <w:lang w:eastAsia="fr-FR"/>
              </w:rPr>
            </w:pPr>
            <w:r w:rsidRPr="00CF3ADA">
              <w:rPr>
                <w:rFonts w:ascii="Book Antiqua" w:hAnsi="Book Antiqua" w:cs="Arial"/>
                <w:b/>
                <w:bCs/>
                <w:sz w:val="24"/>
                <w:szCs w:val="24"/>
                <w:lang w:eastAsia="fr-FR"/>
              </w:rPr>
              <w:t> </w:t>
            </w:r>
          </w:p>
        </w:tc>
      </w:tr>
      <w:tr w:rsidR="00CF3ADA" w:rsidRPr="00CF3ADA" w:rsidTr="008E7C3B">
        <w:trPr>
          <w:trHeight w:val="375"/>
        </w:trPr>
        <w:tc>
          <w:tcPr>
            <w:tcW w:w="9072" w:type="dxa"/>
            <w:gridSpan w:val="3"/>
            <w:tcBorders>
              <w:top w:val="nil"/>
              <w:left w:val="single" w:sz="4" w:space="0" w:color="000000"/>
              <w:bottom w:val="nil"/>
              <w:right w:val="single" w:sz="4" w:space="0" w:color="000000"/>
            </w:tcBorders>
            <w:shd w:val="clear" w:color="auto" w:fill="auto"/>
            <w:noWrap/>
            <w:vAlign w:val="bottom"/>
            <w:hideMark/>
          </w:tcPr>
          <w:p w:rsidR="00CF3ADA" w:rsidRPr="00CF3ADA" w:rsidRDefault="00CF3ADA" w:rsidP="00CF3ADA">
            <w:pPr>
              <w:suppressAutoHyphens w:val="0"/>
              <w:overflowPunct/>
              <w:autoSpaceDE/>
              <w:jc w:val="center"/>
              <w:rPr>
                <w:b/>
                <w:bCs/>
                <w:sz w:val="24"/>
                <w:szCs w:val="24"/>
                <w:lang w:eastAsia="fr-FR"/>
              </w:rPr>
            </w:pPr>
            <w:r w:rsidRPr="00CF3ADA">
              <w:rPr>
                <w:b/>
                <w:bCs/>
                <w:sz w:val="24"/>
                <w:szCs w:val="24"/>
                <w:lang w:eastAsia="fr-FR"/>
              </w:rPr>
              <w:t xml:space="preserve"> 2020-02-12 / 6  -  BUDGET 2020 - SUBVENTIONS</w:t>
            </w:r>
          </w:p>
        </w:tc>
      </w:tr>
      <w:tr w:rsidR="00CF3ADA" w:rsidRPr="00CF3ADA" w:rsidTr="008E7C3B">
        <w:trPr>
          <w:trHeight w:val="375"/>
        </w:trPr>
        <w:tc>
          <w:tcPr>
            <w:tcW w:w="9072" w:type="dxa"/>
            <w:gridSpan w:val="3"/>
            <w:tcBorders>
              <w:top w:val="nil"/>
              <w:left w:val="single" w:sz="4" w:space="0" w:color="000000"/>
              <w:bottom w:val="nil"/>
              <w:right w:val="single" w:sz="4" w:space="0" w:color="000000"/>
            </w:tcBorders>
            <w:shd w:val="clear" w:color="auto" w:fill="auto"/>
            <w:noWrap/>
            <w:vAlign w:val="bottom"/>
            <w:hideMark/>
          </w:tcPr>
          <w:p w:rsidR="00CF3ADA" w:rsidRPr="00CF3ADA" w:rsidRDefault="00CF3ADA" w:rsidP="00CF3ADA">
            <w:pPr>
              <w:suppressAutoHyphens w:val="0"/>
              <w:overflowPunct/>
              <w:autoSpaceDE/>
              <w:jc w:val="center"/>
              <w:rPr>
                <w:b/>
                <w:bCs/>
                <w:sz w:val="24"/>
                <w:szCs w:val="24"/>
                <w:lang w:eastAsia="fr-FR"/>
              </w:rPr>
            </w:pPr>
            <w:r w:rsidRPr="00CF3ADA">
              <w:rPr>
                <w:b/>
                <w:bCs/>
                <w:sz w:val="24"/>
                <w:szCs w:val="24"/>
                <w:lang w:eastAsia="fr-FR"/>
              </w:rPr>
              <w:t>AUX ASSOCIATIONS</w:t>
            </w:r>
          </w:p>
        </w:tc>
      </w:tr>
      <w:tr w:rsidR="00CF3ADA" w:rsidRPr="00CF3ADA" w:rsidTr="008E7C3B">
        <w:trPr>
          <w:trHeight w:val="375"/>
        </w:trPr>
        <w:tc>
          <w:tcPr>
            <w:tcW w:w="6670" w:type="dxa"/>
            <w:tcBorders>
              <w:top w:val="nil"/>
              <w:left w:val="single" w:sz="4" w:space="0" w:color="000000"/>
              <w:bottom w:val="single" w:sz="4" w:space="0" w:color="000000"/>
              <w:right w:val="nil"/>
            </w:tcBorders>
            <w:shd w:val="clear" w:color="auto" w:fill="auto"/>
            <w:noWrap/>
            <w:vAlign w:val="bottom"/>
            <w:hideMark/>
          </w:tcPr>
          <w:p w:rsidR="00CF3ADA" w:rsidRPr="00CF3ADA" w:rsidRDefault="00CF3ADA" w:rsidP="00CF3ADA">
            <w:pPr>
              <w:suppressAutoHyphens w:val="0"/>
              <w:overflowPunct/>
              <w:autoSpaceDE/>
              <w:rPr>
                <w:rFonts w:ascii="Book Antiqua" w:hAnsi="Book Antiqua" w:cs="Arial"/>
                <w:b/>
                <w:bCs/>
                <w:sz w:val="24"/>
                <w:szCs w:val="24"/>
                <w:lang w:eastAsia="fr-FR"/>
              </w:rPr>
            </w:pPr>
            <w:r w:rsidRPr="00CF3ADA">
              <w:rPr>
                <w:rFonts w:ascii="Book Antiqua" w:hAnsi="Book Antiqua" w:cs="Arial"/>
                <w:b/>
                <w:bCs/>
                <w:sz w:val="24"/>
                <w:szCs w:val="24"/>
                <w:lang w:eastAsia="fr-FR"/>
              </w:rPr>
              <w:t> </w:t>
            </w:r>
          </w:p>
        </w:tc>
        <w:tc>
          <w:tcPr>
            <w:tcW w:w="2402" w:type="dxa"/>
            <w:gridSpan w:val="2"/>
            <w:tcBorders>
              <w:top w:val="nil"/>
              <w:left w:val="nil"/>
              <w:bottom w:val="single" w:sz="4" w:space="0" w:color="000000"/>
              <w:right w:val="single" w:sz="4" w:space="0" w:color="000000"/>
            </w:tcBorders>
            <w:shd w:val="clear" w:color="auto" w:fill="auto"/>
            <w:noWrap/>
            <w:vAlign w:val="bottom"/>
            <w:hideMark/>
          </w:tcPr>
          <w:p w:rsidR="00CF3ADA" w:rsidRPr="00CF3ADA" w:rsidRDefault="00CF3ADA" w:rsidP="00CF3ADA">
            <w:pPr>
              <w:suppressAutoHyphens w:val="0"/>
              <w:overflowPunct/>
              <w:autoSpaceDE/>
              <w:rPr>
                <w:rFonts w:ascii="Book Antiqua" w:hAnsi="Book Antiqua" w:cs="Arial"/>
                <w:b/>
                <w:bCs/>
                <w:sz w:val="24"/>
                <w:szCs w:val="24"/>
                <w:lang w:eastAsia="fr-FR"/>
              </w:rPr>
            </w:pPr>
            <w:r w:rsidRPr="00CF3ADA">
              <w:rPr>
                <w:rFonts w:ascii="Book Antiqua" w:hAnsi="Book Antiqua" w:cs="Arial"/>
                <w:b/>
                <w:bCs/>
                <w:sz w:val="24"/>
                <w:szCs w:val="24"/>
                <w:lang w:eastAsia="fr-FR"/>
              </w:rPr>
              <w:t> </w:t>
            </w:r>
          </w:p>
        </w:tc>
      </w:tr>
      <w:tr w:rsidR="00CF3ADA" w:rsidRPr="00CF3ADA" w:rsidTr="008E7C3B">
        <w:trPr>
          <w:trHeight w:val="319"/>
        </w:trPr>
        <w:tc>
          <w:tcPr>
            <w:tcW w:w="6670" w:type="dxa"/>
            <w:tcBorders>
              <w:top w:val="nil"/>
              <w:left w:val="nil"/>
              <w:bottom w:val="nil"/>
              <w:right w:val="nil"/>
            </w:tcBorders>
            <w:shd w:val="clear" w:color="auto" w:fill="auto"/>
            <w:noWrap/>
            <w:vAlign w:val="bottom"/>
            <w:hideMark/>
          </w:tcPr>
          <w:p w:rsidR="00CF3ADA" w:rsidRPr="00CF3ADA" w:rsidRDefault="00CF3ADA" w:rsidP="00CF3ADA">
            <w:pPr>
              <w:suppressAutoHyphens w:val="0"/>
              <w:overflowPunct/>
              <w:autoSpaceDE/>
              <w:rPr>
                <w:sz w:val="24"/>
                <w:szCs w:val="24"/>
                <w:lang w:eastAsia="fr-FR"/>
              </w:rPr>
            </w:pPr>
          </w:p>
        </w:tc>
        <w:tc>
          <w:tcPr>
            <w:tcW w:w="2402" w:type="dxa"/>
            <w:gridSpan w:val="2"/>
            <w:tcBorders>
              <w:top w:val="nil"/>
              <w:left w:val="nil"/>
              <w:bottom w:val="nil"/>
              <w:right w:val="nil"/>
            </w:tcBorders>
            <w:shd w:val="clear" w:color="auto" w:fill="auto"/>
            <w:noWrap/>
            <w:vAlign w:val="bottom"/>
            <w:hideMark/>
          </w:tcPr>
          <w:p w:rsidR="00CF3ADA" w:rsidRPr="00CF3ADA" w:rsidRDefault="00CF3ADA" w:rsidP="00CF3ADA">
            <w:pPr>
              <w:suppressAutoHyphens w:val="0"/>
              <w:overflowPunct/>
              <w:autoSpaceDE/>
              <w:rPr>
                <w:sz w:val="24"/>
                <w:szCs w:val="24"/>
                <w:lang w:eastAsia="fr-FR"/>
              </w:rPr>
            </w:pPr>
          </w:p>
        </w:tc>
      </w:tr>
      <w:tr w:rsidR="00CF3ADA" w:rsidRPr="00CF3ADA" w:rsidTr="008E7C3B">
        <w:trPr>
          <w:trHeight w:val="319"/>
        </w:trPr>
        <w:tc>
          <w:tcPr>
            <w:tcW w:w="9072" w:type="dxa"/>
            <w:gridSpan w:val="3"/>
            <w:tcBorders>
              <w:top w:val="nil"/>
              <w:left w:val="nil"/>
              <w:bottom w:val="nil"/>
              <w:right w:val="nil"/>
            </w:tcBorders>
            <w:shd w:val="clear" w:color="auto" w:fill="auto"/>
            <w:noWrap/>
            <w:vAlign w:val="bottom"/>
            <w:hideMark/>
          </w:tcPr>
          <w:p w:rsidR="00CF3ADA" w:rsidRPr="00CF3ADA" w:rsidRDefault="00CF3ADA" w:rsidP="00CF3ADA">
            <w:pPr>
              <w:suppressAutoHyphens w:val="0"/>
              <w:overflowPunct/>
              <w:autoSpaceDE/>
              <w:ind w:firstLine="788"/>
              <w:jc w:val="both"/>
              <w:rPr>
                <w:sz w:val="24"/>
                <w:szCs w:val="24"/>
                <w:lang w:eastAsia="fr-FR"/>
              </w:rPr>
            </w:pPr>
          </w:p>
          <w:p w:rsidR="00CF3ADA" w:rsidRPr="00CF3ADA" w:rsidRDefault="00CF3ADA" w:rsidP="00CF3ADA">
            <w:pPr>
              <w:suppressAutoHyphens w:val="0"/>
              <w:overflowPunct/>
              <w:autoSpaceDE/>
              <w:ind w:firstLine="788"/>
              <w:jc w:val="both"/>
              <w:rPr>
                <w:sz w:val="24"/>
                <w:szCs w:val="24"/>
                <w:lang w:eastAsia="fr-FR"/>
              </w:rPr>
            </w:pPr>
            <w:r w:rsidRPr="00CF3ADA">
              <w:rPr>
                <w:sz w:val="24"/>
                <w:szCs w:val="24"/>
                <w:lang w:eastAsia="fr-FR"/>
              </w:rPr>
              <w:t>Monsieur le Maire prend la parole.</w:t>
            </w:r>
          </w:p>
          <w:p w:rsidR="00CF3ADA" w:rsidRPr="00CF3ADA" w:rsidRDefault="00CF3ADA" w:rsidP="00CF3ADA">
            <w:pPr>
              <w:suppressAutoHyphens w:val="0"/>
              <w:overflowPunct/>
              <w:autoSpaceDE/>
              <w:ind w:firstLine="788"/>
              <w:jc w:val="both"/>
              <w:rPr>
                <w:sz w:val="24"/>
                <w:szCs w:val="24"/>
                <w:lang w:eastAsia="fr-FR"/>
              </w:rPr>
            </w:pPr>
          </w:p>
          <w:p w:rsidR="00CF3ADA" w:rsidRPr="00CF3ADA" w:rsidRDefault="00CF3ADA" w:rsidP="00CF3ADA">
            <w:pPr>
              <w:suppressAutoHyphens w:val="0"/>
              <w:overflowPunct/>
              <w:autoSpaceDE/>
              <w:ind w:firstLine="788"/>
              <w:jc w:val="both"/>
              <w:rPr>
                <w:sz w:val="24"/>
                <w:szCs w:val="24"/>
                <w:lang w:eastAsia="fr-FR"/>
              </w:rPr>
            </w:pPr>
            <w:r w:rsidRPr="00CF3ADA">
              <w:rPr>
                <w:sz w:val="24"/>
                <w:szCs w:val="24"/>
                <w:lang w:eastAsia="fr-FR"/>
              </w:rPr>
              <w:t>Après consultation de la commission finances, Monsieur le Maire demande au Conseil Municipal de bien vouloir, dans le cadre du Budget 2020, autoriser le versement des subventions</w:t>
            </w:r>
          </w:p>
          <w:p w:rsidR="00CF3ADA" w:rsidRPr="00CF3ADA" w:rsidRDefault="00CF3ADA" w:rsidP="00CF3ADA">
            <w:pPr>
              <w:suppressAutoHyphens w:val="0"/>
              <w:overflowPunct/>
              <w:autoSpaceDE/>
              <w:jc w:val="both"/>
              <w:rPr>
                <w:sz w:val="24"/>
                <w:szCs w:val="24"/>
                <w:lang w:eastAsia="fr-FR"/>
              </w:rPr>
            </w:pPr>
            <w:r w:rsidRPr="00CF3ADA">
              <w:rPr>
                <w:sz w:val="24"/>
                <w:szCs w:val="24"/>
                <w:lang w:eastAsia="fr-FR"/>
              </w:rPr>
              <w:t>Suivantes :</w:t>
            </w:r>
          </w:p>
        </w:tc>
      </w:tr>
      <w:tr w:rsidR="00CF3ADA" w:rsidRPr="00CF3ADA" w:rsidTr="008E7C3B">
        <w:trPr>
          <w:trHeight w:val="319"/>
        </w:trPr>
        <w:tc>
          <w:tcPr>
            <w:tcW w:w="6670" w:type="dxa"/>
            <w:tcBorders>
              <w:top w:val="nil"/>
              <w:left w:val="nil"/>
              <w:bottom w:val="nil"/>
              <w:right w:val="nil"/>
            </w:tcBorders>
            <w:shd w:val="clear" w:color="auto" w:fill="auto"/>
            <w:noWrap/>
            <w:vAlign w:val="bottom"/>
            <w:hideMark/>
          </w:tcPr>
          <w:p w:rsidR="00CF3ADA" w:rsidRPr="00CF3ADA" w:rsidRDefault="00CF3ADA" w:rsidP="00CF3ADA">
            <w:pPr>
              <w:suppressAutoHyphens w:val="0"/>
              <w:overflowPunct/>
              <w:autoSpaceDE/>
              <w:rPr>
                <w:sz w:val="24"/>
                <w:szCs w:val="24"/>
                <w:lang w:eastAsia="fr-FR"/>
              </w:rPr>
            </w:pPr>
          </w:p>
        </w:tc>
        <w:tc>
          <w:tcPr>
            <w:tcW w:w="2402" w:type="dxa"/>
            <w:gridSpan w:val="2"/>
            <w:tcBorders>
              <w:top w:val="nil"/>
              <w:left w:val="nil"/>
              <w:bottom w:val="nil"/>
              <w:right w:val="nil"/>
            </w:tcBorders>
            <w:shd w:val="clear" w:color="auto" w:fill="auto"/>
            <w:noWrap/>
            <w:vAlign w:val="bottom"/>
            <w:hideMark/>
          </w:tcPr>
          <w:p w:rsidR="00CF3ADA" w:rsidRPr="00CF3ADA" w:rsidRDefault="00CF3ADA" w:rsidP="00CF3ADA">
            <w:pPr>
              <w:suppressAutoHyphens w:val="0"/>
              <w:overflowPunct/>
              <w:autoSpaceDE/>
              <w:rPr>
                <w:sz w:val="24"/>
                <w:szCs w:val="24"/>
                <w:lang w:eastAsia="fr-FR"/>
              </w:rPr>
            </w:pPr>
          </w:p>
        </w:tc>
      </w:tr>
      <w:tr w:rsidR="00CF3ADA" w:rsidRPr="00CF3ADA" w:rsidTr="008E7C3B">
        <w:trPr>
          <w:gridAfter w:val="1"/>
          <w:wAfter w:w="142" w:type="dxa"/>
          <w:trHeight w:val="319"/>
        </w:trPr>
        <w:tc>
          <w:tcPr>
            <w:tcW w:w="6670" w:type="dxa"/>
            <w:tcBorders>
              <w:top w:val="single" w:sz="4" w:space="0" w:color="000000"/>
              <w:left w:val="single" w:sz="4" w:space="0" w:color="000000"/>
              <w:bottom w:val="nil"/>
              <w:right w:val="single" w:sz="4" w:space="0" w:color="000000"/>
            </w:tcBorders>
            <w:shd w:val="clear" w:color="CCCCFF" w:fill="C0C0C0"/>
            <w:noWrap/>
            <w:vAlign w:val="bottom"/>
            <w:hideMark/>
          </w:tcPr>
          <w:p w:rsidR="00CF3ADA" w:rsidRPr="00CF3ADA" w:rsidRDefault="00CF3ADA" w:rsidP="00CF3ADA">
            <w:pPr>
              <w:suppressAutoHyphens w:val="0"/>
              <w:overflowPunct/>
              <w:autoSpaceDE/>
              <w:rPr>
                <w:rFonts w:ascii="Book Antiqua" w:hAnsi="Book Antiqua" w:cs="Arial"/>
                <w:sz w:val="24"/>
                <w:szCs w:val="24"/>
                <w:lang w:eastAsia="fr-FR"/>
              </w:rPr>
            </w:pPr>
            <w:r w:rsidRPr="00CF3ADA">
              <w:rPr>
                <w:rFonts w:ascii="Book Antiqua" w:hAnsi="Book Antiqua" w:cs="Arial"/>
                <w:sz w:val="24"/>
                <w:szCs w:val="24"/>
                <w:lang w:eastAsia="fr-FR"/>
              </w:rPr>
              <w:t> </w:t>
            </w:r>
          </w:p>
        </w:tc>
        <w:tc>
          <w:tcPr>
            <w:tcW w:w="2260" w:type="dxa"/>
            <w:tcBorders>
              <w:top w:val="single" w:sz="4" w:space="0" w:color="000000"/>
              <w:left w:val="nil"/>
              <w:bottom w:val="nil"/>
              <w:right w:val="single" w:sz="4" w:space="0" w:color="000000"/>
            </w:tcBorders>
            <w:shd w:val="clear" w:color="auto" w:fill="auto"/>
            <w:noWrap/>
            <w:vAlign w:val="center"/>
            <w:hideMark/>
          </w:tcPr>
          <w:p w:rsidR="00CF3ADA" w:rsidRPr="00CF3ADA" w:rsidRDefault="00CF3ADA" w:rsidP="00CF3ADA">
            <w:pPr>
              <w:suppressAutoHyphens w:val="0"/>
              <w:overflowPunct/>
              <w:autoSpaceDE/>
              <w:jc w:val="right"/>
              <w:rPr>
                <w:rFonts w:ascii="Book Antiqua" w:hAnsi="Book Antiqua" w:cs="Arial"/>
                <w:sz w:val="24"/>
                <w:szCs w:val="24"/>
                <w:lang w:eastAsia="fr-FR"/>
              </w:rPr>
            </w:pPr>
            <w:r w:rsidRPr="00CF3ADA">
              <w:rPr>
                <w:rFonts w:ascii="Book Antiqua" w:hAnsi="Book Antiqua" w:cs="Arial"/>
                <w:sz w:val="24"/>
                <w:szCs w:val="24"/>
                <w:lang w:eastAsia="fr-FR"/>
              </w:rPr>
              <w:t> </w:t>
            </w:r>
          </w:p>
        </w:tc>
      </w:tr>
      <w:tr w:rsidR="00CF3ADA" w:rsidRPr="00CF3ADA" w:rsidTr="008E7C3B">
        <w:trPr>
          <w:gridAfter w:val="1"/>
          <w:wAfter w:w="142" w:type="dxa"/>
          <w:trHeight w:val="319"/>
        </w:trPr>
        <w:tc>
          <w:tcPr>
            <w:tcW w:w="6670" w:type="dxa"/>
            <w:tcBorders>
              <w:top w:val="nil"/>
              <w:left w:val="single" w:sz="4" w:space="0" w:color="000000"/>
              <w:bottom w:val="nil"/>
              <w:right w:val="single" w:sz="4" w:space="0" w:color="000000"/>
            </w:tcBorders>
            <w:shd w:val="clear" w:color="CCCCFF" w:fill="C0C0C0"/>
            <w:noWrap/>
            <w:vAlign w:val="center"/>
            <w:hideMark/>
          </w:tcPr>
          <w:p w:rsidR="00CF3ADA" w:rsidRPr="00CF3ADA" w:rsidRDefault="00CF3ADA" w:rsidP="00CF3ADA">
            <w:pPr>
              <w:suppressAutoHyphens w:val="0"/>
              <w:overflowPunct/>
              <w:autoSpaceDE/>
              <w:jc w:val="center"/>
              <w:rPr>
                <w:b/>
                <w:bCs/>
                <w:sz w:val="24"/>
                <w:szCs w:val="24"/>
                <w:lang w:eastAsia="fr-FR"/>
              </w:rPr>
            </w:pPr>
            <w:r w:rsidRPr="00CF3ADA">
              <w:rPr>
                <w:b/>
                <w:bCs/>
                <w:sz w:val="24"/>
                <w:szCs w:val="24"/>
                <w:lang w:eastAsia="fr-FR"/>
              </w:rPr>
              <w:t>NOM DE L' ASSOCIATION BENEFICIAIRE</w:t>
            </w:r>
          </w:p>
        </w:tc>
        <w:tc>
          <w:tcPr>
            <w:tcW w:w="2260" w:type="dxa"/>
            <w:tcBorders>
              <w:top w:val="nil"/>
              <w:left w:val="nil"/>
              <w:bottom w:val="nil"/>
              <w:right w:val="single" w:sz="4" w:space="0" w:color="000000"/>
            </w:tcBorders>
            <w:shd w:val="clear" w:color="auto" w:fill="auto"/>
            <w:noWrap/>
            <w:vAlign w:val="center"/>
            <w:hideMark/>
          </w:tcPr>
          <w:p w:rsidR="00CF3ADA" w:rsidRPr="00CF3ADA" w:rsidRDefault="00CF3ADA" w:rsidP="00CF3ADA">
            <w:pPr>
              <w:suppressAutoHyphens w:val="0"/>
              <w:overflowPunct/>
              <w:autoSpaceDE/>
              <w:jc w:val="center"/>
              <w:rPr>
                <w:b/>
                <w:bCs/>
                <w:sz w:val="24"/>
                <w:szCs w:val="24"/>
                <w:lang w:eastAsia="fr-FR"/>
              </w:rPr>
            </w:pPr>
            <w:r w:rsidRPr="00CF3ADA">
              <w:rPr>
                <w:b/>
                <w:bCs/>
                <w:sz w:val="24"/>
                <w:szCs w:val="24"/>
                <w:lang w:eastAsia="fr-FR"/>
              </w:rPr>
              <w:t>MONTANT</w:t>
            </w:r>
          </w:p>
        </w:tc>
      </w:tr>
      <w:tr w:rsidR="00CF3ADA" w:rsidRPr="00CF3ADA" w:rsidTr="008E7C3B">
        <w:trPr>
          <w:gridAfter w:val="1"/>
          <w:wAfter w:w="142" w:type="dxa"/>
          <w:trHeight w:val="319"/>
        </w:trPr>
        <w:tc>
          <w:tcPr>
            <w:tcW w:w="6670" w:type="dxa"/>
            <w:tcBorders>
              <w:top w:val="nil"/>
              <w:left w:val="single" w:sz="4" w:space="0" w:color="000000"/>
              <w:bottom w:val="single" w:sz="4" w:space="0" w:color="000000"/>
              <w:right w:val="single" w:sz="4" w:space="0" w:color="000000"/>
            </w:tcBorders>
            <w:shd w:val="clear" w:color="CCCCFF" w:fill="C0C0C0"/>
            <w:noWrap/>
            <w:vAlign w:val="bottom"/>
            <w:hideMark/>
          </w:tcPr>
          <w:p w:rsidR="00CF3ADA" w:rsidRPr="00CF3ADA" w:rsidRDefault="00CF3ADA" w:rsidP="00CF3ADA">
            <w:pPr>
              <w:suppressAutoHyphens w:val="0"/>
              <w:overflowPunct/>
              <w:autoSpaceDE/>
              <w:rPr>
                <w:sz w:val="24"/>
                <w:szCs w:val="24"/>
                <w:lang w:eastAsia="fr-FR"/>
              </w:rPr>
            </w:pPr>
            <w:r w:rsidRPr="00CF3ADA">
              <w:rPr>
                <w:sz w:val="24"/>
                <w:szCs w:val="24"/>
                <w:lang w:eastAsia="fr-FR"/>
              </w:rPr>
              <w:t> </w:t>
            </w:r>
          </w:p>
        </w:tc>
        <w:tc>
          <w:tcPr>
            <w:tcW w:w="2260" w:type="dxa"/>
            <w:tcBorders>
              <w:top w:val="nil"/>
              <w:left w:val="nil"/>
              <w:bottom w:val="single" w:sz="4" w:space="0" w:color="000000"/>
              <w:right w:val="single" w:sz="4" w:space="0" w:color="000000"/>
            </w:tcBorders>
            <w:shd w:val="clear" w:color="auto" w:fill="auto"/>
            <w:noWrap/>
            <w:vAlign w:val="center"/>
            <w:hideMark/>
          </w:tcPr>
          <w:p w:rsidR="00CF3ADA" w:rsidRPr="00CF3ADA" w:rsidRDefault="00CF3ADA" w:rsidP="00CF3ADA">
            <w:pPr>
              <w:suppressAutoHyphens w:val="0"/>
              <w:overflowPunct/>
              <w:autoSpaceDE/>
              <w:jc w:val="right"/>
              <w:rPr>
                <w:sz w:val="24"/>
                <w:szCs w:val="24"/>
                <w:lang w:eastAsia="fr-FR"/>
              </w:rPr>
            </w:pPr>
            <w:r w:rsidRPr="00CF3ADA">
              <w:rPr>
                <w:sz w:val="24"/>
                <w:szCs w:val="24"/>
                <w:lang w:eastAsia="fr-FR"/>
              </w:rPr>
              <w:t> </w:t>
            </w:r>
          </w:p>
        </w:tc>
      </w:tr>
      <w:tr w:rsidR="00CF3ADA" w:rsidRPr="00CF3ADA" w:rsidTr="008E7C3B">
        <w:trPr>
          <w:gridAfter w:val="1"/>
          <w:wAfter w:w="142" w:type="dxa"/>
          <w:trHeight w:val="319"/>
        </w:trPr>
        <w:tc>
          <w:tcPr>
            <w:tcW w:w="6670" w:type="dxa"/>
            <w:tcBorders>
              <w:top w:val="nil"/>
              <w:left w:val="single" w:sz="4" w:space="0" w:color="000000"/>
              <w:bottom w:val="nil"/>
              <w:right w:val="single" w:sz="4" w:space="0" w:color="000000"/>
            </w:tcBorders>
            <w:shd w:val="clear" w:color="auto" w:fill="auto"/>
            <w:noWrap/>
            <w:vAlign w:val="bottom"/>
            <w:hideMark/>
          </w:tcPr>
          <w:p w:rsidR="00CF3ADA" w:rsidRPr="00CF3ADA" w:rsidRDefault="00CF3ADA" w:rsidP="00CF3ADA">
            <w:pPr>
              <w:suppressAutoHyphens w:val="0"/>
              <w:overflowPunct/>
              <w:autoSpaceDE/>
              <w:rPr>
                <w:sz w:val="24"/>
                <w:szCs w:val="24"/>
                <w:lang w:eastAsia="fr-FR"/>
              </w:rPr>
            </w:pPr>
            <w:r w:rsidRPr="00CF3ADA">
              <w:rPr>
                <w:sz w:val="24"/>
                <w:szCs w:val="24"/>
                <w:lang w:eastAsia="fr-FR"/>
              </w:rPr>
              <w:t xml:space="preserve"> Union Musicale d'Haubourdin</w:t>
            </w:r>
          </w:p>
        </w:tc>
        <w:tc>
          <w:tcPr>
            <w:tcW w:w="2260" w:type="dxa"/>
            <w:tcBorders>
              <w:top w:val="nil"/>
              <w:left w:val="nil"/>
              <w:bottom w:val="nil"/>
              <w:right w:val="single" w:sz="4" w:space="0" w:color="000000"/>
            </w:tcBorders>
            <w:shd w:val="clear" w:color="auto" w:fill="auto"/>
            <w:noWrap/>
            <w:vAlign w:val="bottom"/>
            <w:hideMark/>
          </w:tcPr>
          <w:p w:rsidR="00CF3ADA" w:rsidRPr="00CF3ADA" w:rsidRDefault="00CF3ADA" w:rsidP="00CF3ADA">
            <w:pPr>
              <w:suppressAutoHyphens w:val="0"/>
              <w:overflowPunct/>
              <w:autoSpaceDE/>
              <w:jc w:val="right"/>
              <w:rPr>
                <w:sz w:val="24"/>
                <w:szCs w:val="24"/>
                <w:lang w:eastAsia="fr-FR"/>
              </w:rPr>
            </w:pPr>
            <w:r w:rsidRPr="00CF3ADA">
              <w:rPr>
                <w:sz w:val="24"/>
                <w:szCs w:val="24"/>
                <w:lang w:eastAsia="fr-FR"/>
              </w:rPr>
              <w:t xml:space="preserve">8 500,00  </w:t>
            </w:r>
          </w:p>
        </w:tc>
      </w:tr>
      <w:tr w:rsidR="00CF3ADA" w:rsidRPr="00CF3ADA" w:rsidTr="008E7C3B">
        <w:trPr>
          <w:gridAfter w:val="1"/>
          <w:wAfter w:w="142" w:type="dxa"/>
          <w:trHeight w:val="319"/>
        </w:trPr>
        <w:tc>
          <w:tcPr>
            <w:tcW w:w="6670" w:type="dxa"/>
            <w:tcBorders>
              <w:top w:val="nil"/>
              <w:left w:val="single" w:sz="4" w:space="0" w:color="000000"/>
              <w:bottom w:val="nil"/>
              <w:right w:val="single" w:sz="4" w:space="0" w:color="000000"/>
            </w:tcBorders>
            <w:shd w:val="clear" w:color="auto" w:fill="auto"/>
            <w:noWrap/>
            <w:vAlign w:val="bottom"/>
            <w:hideMark/>
          </w:tcPr>
          <w:p w:rsidR="00CF3ADA" w:rsidRPr="00CF3ADA" w:rsidRDefault="00CF3ADA" w:rsidP="00CF3ADA">
            <w:pPr>
              <w:suppressAutoHyphens w:val="0"/>
              <w:overflowPunct/>
              <w:autoSpaceDE/>
              <w:rPr>
                <w:sz w:val="24"/>
                <w:szCs w:val="24"/>
                <w:lang w:eastAsia="fr-FR"/>
              </w:rPr>
            </w:pPr>
            <w:r w:rsidRPr="00CF3ADA">
              <w:rPr>
                <w:sz w:val="24"/>
                <w:szCs w:val="24"/>
                <w:lang w:eastAsia="fr-FR"/>
              </w:rPr>
              <w:t xml:space="preserve"> </w:t>
            </w:r>
            <w:proofErr w:type="spellStart"/>
            <w:r w:rsidRPr="00CF3ADA">
              <w:rPr>
                <w:sz w:val="24"/>
                <w:szCs w:val="24"/>
                <w:lang w:eastAsia="fr-FR"/>
              </w:rPr>
              <w:t>C.G.Haubourdin</w:t>
            </w:r>
            <w:proofErr w:type="spellEnd"/>
            <w:r w:rsidRPr="00CF3ADA">
              <w:rPr>
                <w:sz w:val="24"/>
                <w:szCs w:val="24"/>
                <w:lang w:eastAsia="fr-FR"/>
              </w:rPr>
              <w:t xml:space="preserve"> Football</w:t>
            </w:r>
          </w:p>
        </w:tc>
        <w:tc>
          <w:tcPr>
            <w:tcW w:w="2260" w:type="dxa"/>
            <w:tcBorders>
              <w:top w:val="nil"/>
              <w:left w:val="nil"/>
              <w:bottom w:val="nil"/>
              <w:right w:val="single" w:sz="4" w:space="0" w:color="000000"/>
            </w:tcBorders>
            <w:shd w:val="clear" w:color="auto" w:fill="auto"/>
            <w:noWrap/>
            <w:vAlign w:val="bottom"/>
            <w:hideMark/>
          </w:tcPr>
          <w:p w:rsidR="00CF3ADA" w:rsidRPr="00CF3ADA" w:rsidRDefault="00CF3ADA" w:rsidP="00CF3ADA">
            <w:pPr>
              <w:suppressAutoHyphens w:val="0"/>
              <w:overflowPunct/>
              <w:autoSpaceDE/>
              <w:jc w:val="right"/>
              <w:rPr>
                <w:sz w:val="24"/>
                <w:szCs w:val="24"/>
                <w:lang w:eastAsia="fr-FR"/>
              </w:rPr>
            </w:pPr>
            <w:r w:rsidRPr="00CF3ADA">
              <w:rPr>
                <w:sz w:val="24"/>
                <w:szCs w:val="24"/>
                <w:lang w:eastAsia="fr-FR"/>
              </w:rPr>
              <w:t xml:space="preserve">6 000,00  </w:t>
            </w:r>
          </w:p>
        </w:tc>
      </w:tr>
      <w:tr w:rsidR="00CF3ADA" w:rsidRPr="00CF3ADA" w:rsidTr="008E7C3B">
        <w:trPr>
          <w:gridAfter w:val="1"/>
          <w:wAfter w:w="142" w:type="dxa"/>
          <w:trHeight w:val="319"/>
        </w:trPr>
        <w:tc>
          <w:tcPr>
            <w:tcW w:w="6670" w:type="dxa"/>
            <w:tcBorders>
              <w:top w:val="nil"/>
              <w:left w:val="single" w:sz="4" w:space="0" w:color="000000"/>
              <w:bottom w:val="nil"/>
              <w:right w:val="single" w:sz="4" w:space="0" w:color="000000"/>
            </w:tcBorders>
            <w:shd w:val="clear" w:color="auto" w:fill="auto"/>
            <w:noWrap/>
            <w:vAlign w:val="bottom"/>
            <w:hideMark/>
          </w:tcPr>
          <w:p w:rsidR="00CF3ADA" w:rsidRPr="00CF3ADA" w:rsidRDefault="00CF3ADA" w:rsidP="00CF3ADA">
            <w:pPr>
              <w:suppressAutoHyphens w:val="0"/>
              <w:overflowPunct/>
              <w:autoSpaceDE/>
              <w:rPr>
                <w:sz w:val="24"/>
                <w:szCs w:val="24"/>
                <w:lang w:eastAsia="fr-FR"/>
              </w:rPr>
            </w:pPr>
            <w:r w:rsidRPr="00CF3ADA">
              <w:rPr>
                <w:sz w:val="24"/>
                <w:szCs w:val="24"/>
                <w:lang w:eastAsia="fr-FR"/>
              </w:rPr>
              <w:t> </w:t>
            </w:r>
          </w:p>
        </w:tc>
        <w:tc>
          <w:tcPr>
            <w:tcW w:w="2260" w:type="dxa"/>
            <w:tcBorders>
              <w:top w:val="nil"/>
              <w:left w:val="nil"/>
              <w:bottom w:val="nil"/>
              <w:right w:val="single" w:sz="4" w:space="0" w:color="000000"/>
            </w:tcBorders>
            <w:shd w:val="clear" w:color="auto" w:fill="auto"/>
            <w:noWrap/>
            <w:vAlign w:val="bottom"/>
            <w:hideMark/>
          </w:tcPr>
          <w:p w:rsidR="00CF3ADA" w:rsidRPr="00CF3ADA" w:rsidRDefault="00CF3ADA" w:rsidP="00CF3ADA">
            <w:pPr>
              <w:suppressAutoHyphens w:val="0"/>
              <w:overflowPunct/>
              <w:autoSpaceDE/>
              <w:jc w:val="right"/>
              <w:rPr>
                <w:sz w:val="24"/>
                <w:szCs w:val="24"/>
                <w:lang w:eastAsia="fr-FR"/>
              </w:rPr>
            </w:pPr>
            <w:r w:rsidRPr="00CF3ADA">
              <w:rPr>
                <w:sz w:val="24"/>
                <w:szCs w:val="24"/>
                <w:lang w:eastAsia="fr-FR"/>
              </w:rPr>
              <w:t> </w:t>
            </w:r>
          </w:p>
        </w:tc>
      </w:tr>
      <w:tr w:rsidR="00CF3ADA" w:rsidRPr="00CF3ADA" w:rsidTr="008E7C3B">
        <w:trPr>
          <w:gridAfter w:val="1"/>
          <w:wAfter w:w="142" w:type="dxa"/>
          <w:trHeight w:val="319"/>
        </w:trPr>
        <w:tc>
          <w:tcPr>
            <w:tcW w:w="6670" w:type="dxa"/>
            <w:tcBorders>
              <w:top w:val="nil"/>
              <w:left w:val="single" w:sz="4" w:space="0" w:color="auto"/>
              <w:right w:val="single" w:sz="4" w:space="0" w:color="auto"/>
            </w:tcBorders>
            <w:shd w:val="clear" w:color="auto" w:fill="auto"/>
            <w:noWrap/>
            <w:vAlign w:val="bottom"/>
            <w:hideMark/>
          </w:tcPr>
          <w:p w:rsidR="00CF3ADA" w:rsidRPr="00CF3ADA" w:rsidRDefault="00CF3ADA" w:rsidP="00CF3ADA">
            <w:pPr>
              <w:suppressAutoHyphens w:val="0"/>
              <w:overflowPunct/>
              <w:autoSpaceDE/>
              <w:rPr>
                <w:sz w:val="24"/>
                <w:szCs w:val="24"/>
                <w:lang w:eastAsia="fr-FR"/>
              </w:rPr>
            </w:pPr>
            <w:r w:rsidRPr="00CF3ADA">
              <w:rPr>
                <w:sz w:val="24"/>
                <w:szCs w:val="24"/>
                <w:lang w:eastAsia="fr-FR"/>
              </w:rPr>
              <w:t xml:space="preserve"> </w:t>
            </w:r>
            <w:r w:rsidRPr="00CF3ADA">
              <w:rPr>
                <w:sz w:val="24"/>
                <w:szCs w:val="24"/>
                <w:u w:val="single"/>
                <w:lang w:eastAsia="fr-FR"/>
              </w:rPr>
              <w:t>Dans le cadre des classes U.L.I.S.</w:t>
            </w:r>
          </w:p>
        </w:tc>
        <w:tc>
          <w:tcPr>
            <w:tcW w:w="2260" w:type="dxa"/>
            <w:tcBorders>
              <w:top w:val="nil"/>
              <w:left w:val="nil"/>
              <w:right w:val="single" w:sz="4" w:space="0" w:color="auto"/>
            </w:tcBorders>
            <w:shd w:val="clear" w:color="auto" w:fill="auto"/>
            <w:noWrap/>
            <w:vAlign w:val="bottom"/>
            <w:hideMark/>
          </w:tcPr>
          <w:p w:rsidR="00CF3ADA" w:rsidRPr="00CF3ADA" w:rsidRDefault="00CF3ADA" w:rsidP="00CF3ADA">
            <w:pPr>
              <w:suppressAutoHyphens w:val="0"/>
              <w:overflowPunct/>
              <w:autoSpaceDE/>
              <w:jc w:val="right"/>
              <w:rPr>
                <w:sz w:val="24"/>
                <w:szCs w:val="24"/>
                <w:lang w:eastAsia="fr-FR"/>
              </w:rPr>
            </w:pPr>
            <w:r w:rsidRPr="00CF3ADA">
              <w:rPr>
                <w:sz w:val="24"/>
                <w:szCs w:val="24"/>
                <w:lang w:eastAsia="fr-FR"/>
              </w:rPr>
              <w:t> </w:t>
            </w:r>
          </w:p>
        </w:tc>
      </w:tr>
      <w:tr w:rsidR="00CF3ADA" w:rsidRPr="00CF3ADA" w:rsidTr="008E7C3B">
        <w:trPr>
          <w:gridAfter w:val="1"/>
          <w:wAfter w:w="142" w:type="dxa"/>
          <w:trHeight w:val="319"/>
        </w:trPr>
        <w:tc>
          <w:tcPr>
            <w:tcW w:w="6670" w:type="dxa"/>
            <w:tcBorders>
              <w:top w:val="nil"/>
              <w:left w:val="single" w:sz="4" w:space="0" w:color="auto"/>
              <w:bottom w:val="single" w:sz="4" w:space="0" w:color="auto"/>
              <w:right w:val="single" w:sz="4" w:space="0" w:color="auto"/>
            </w:tcBorders>
            <w:shd w:val="clear" w:color="auto" w:fill="auto"/>
            <w:noWrap/>
            <w:vAlign w:val="bottom"/>
            <w:hideMark/>
          </w:tcPr>
          <w:p w:rsidR="00CF3ADA" w:rsidRPr="00CF3ADA" w:rsidRDefault="00CF3ADA" w:rsidP="00CF3ADA">
            <w:pPr>
              <w:suppressAutoHyphens w:val="0"/>
              <w:overflowPunct/>
              <w:autoSpaceDE/>
              <w:rPr>
                <w:sz w:val="24"/>
                <w:szCs w:val="24"/>
                <w:lang w:eastAsia="fr-FR"/>
              </w:rPr>
            </w:pPr>
            <w:r w:rsidRPr="00CF3ADA">
              <w:rPr>
                <w:sz w:val="24"/>
                <w:szCs w:val="24"/>
                <w:lang w:eastAsia="fr-FR"/>
              </w:rPr>
              <w:t xml:space="preserve"> Coopérative Scolaire Ecole Salengro</w:t>
            </w:r>
          </w:p>
        </w:tc>
        <w:tc>
          <w:tcPr>
            <w:tcW w:w="2260" w:type="dxa"/>
            <w:tcBorders>
              <w:top w:val="nil"/>
              <w:left w:val="nil"/>
              <w:bottom w:val="single" w:sz="4" w:space="0" w:color="auto"/>
              <w:right w:val="single" w:sz="4" w:space="0" w:color="auto"/>
            </w:tcBorders>
            <w:shd w:val="clear" w:color="auto" w:fill="auto"/>
            <w:noWrap/>
            <w:vAlign w:val="bottom"/>
            <w:hideMark/>
          </w:tcPr>
          <w:p w:rsidR="00CF3ADA" w:rsidRPr="00CF3ADA" w:rsidRDefault="00CF3ADA" w:rsidP="00CF3ADA">
            <w:pPr>
              <w:suppressAutoHyphens w:val="0"/>
              <w:overflowPunct/>
              <w:autoSpaceDE/>
              <w:jc w:val="right"/>
              <w:rPr>
                <w:sz w:val="24"/>
                <w:szCs w:val="24"/>
                <w:lang w:eastAsia="fr-FR"/>
              </w:rPr>
            </w:pPr>
            <w:r w:rsidRPr="00CF3ADA">
              <w:rPr>
                <w:sz w:val="24"/>
                <w:szCs w:val="24"/>
                <w:lang w:eastAsia="fr-FR"/>
              </w:rPr>
              <w:t xml:space="preserve">750,00  </w:t>
            </w:r>
          </w:p>
        </w:tc>
      </w:tr>
    </w:tbl>
    <w:p w:rsidR="00CF3ADA" w:rsidRPr="00792EAD" w:rsidRDefault="00CF3ADA" w:rsidP="00792EAD">
      <w:pPr>
        <w:suppressAutoHyphens w:val="0"/>
        <w:overflowPunct/>
        <w:autoSpaceDE/>
        <w:rPr>
          <w:rFonts w:eastAsiaTheme="minorHAnsi"/>
          <w:sz w:val="24"/>
          <w:szCs w:val="24"/>
          <w:lang w:eastAsia="fr-FR"/>
        </w:rPr>
      </w:pPr>
    </w:p>
    <w:p w:rsidR="00CF3ADA" w:rsidRDefault="00CF3ADA" w:rsidP="00792EAD">
      <w:pPr>
        <w:suppressAutoHyphens w:val="0"/>
        <w:overflowPunct/>
        <w:autoSpaceDE/>
        <w:spacing w:after="160" w:line="259" w:lineRule="auto"/>
        <w:rPr>
          <w:sz w:val="24"/>
          <w:szCs w:val="24"/>
          <w:lang w:eastAsia="zh-CN"/>
        </w:rPr>
      </w:pPr>
    </w:p>
    <w:p w:rsidR="00CF3ADA" w:rsidRDefault="00CF3ADA" w:rsidP="00792EAD">
      <w:pPr>
        <w:suppressAutoHyphens w:val="0"/>
        <w:overflowPunct/>
        <w:autoSpaceDE/>
        <w:spacing w:after="160" w:line="259" w:lineRule="auto"/>
        <w:rPr>
          <w:sz w:val="24"/>
          <w:szCs w:val="24"/>
          <w:lang w:eastAsia="zh-CN"/>
        </w:rPr>
      </w:pPr>
    </w:p>
    <w:p w:rsidR="00CF3ADA" w:rsidRDefault="00CF3ADA" w:rsidP="00CF3ADA">
      <w:pPr>
        <w:suppressAutoHyphens w:val="0"/>
        <w:overflowPunct/>
        <w:autoSpaceDE/>
        <w:spacing w:after="160" w:line="259" w:lineRule="auto"/>
        <w:ind w:firstLine="851"/>
        <w:rPr>
          <w:sz w:val="24"/>
          <w:szCs w:val="24"/>
          <w:lang w:eastAsia="zh-CN"/>
        </w:rPr>
      </w:pPr>
      <w:r>
        <w:rPr>
          <w:sz w:val="24"/>
          <w:szCs w:val="24"/>
          <w:lang w:eastAsia="zh-CN"/>
        </w:rPr>
        <w:t>Monsieur Éric LECLERCQ ne participe pas au vote.</w:t>
      </w:r>
    </w:p>
    <w:p w:rsidR="00CF3ADA" w:rsidRDefault="00CF3ADA" w:rsidP="00792EAD">
      <w:pPr>
        <w:suppressAutoHyphens w:val="0"/>
        <w:overflowPunct/>
        <w:autoSpaceDE/>
        <w:spacing w:after="160" w:line="259" w:lineRule="auto"/>
        <w:rPr>
          <w:sz w:val="24"/>
          <w:szCs w:val="24"/>
          <w:lang w:eastAsia="zh-CN"/>
        </w:rPr>
      </w:pPr>
    </w:p>
    <w:p w:rsidR="00CF3ADA" w:rsidRDefault="00CF3ADA" w:rsidP="00792EAD">
      <w:pPr>
        <w:suppressAutoHyphens w:val="0"/>
        <w:overflowPunct/>
        <w:autoSpaceDE/>
        <w:spacing w:after="160" w:line="259" w:lineRule="auto"/>
        <w:rPr>
          <w:b/>
          <w:sz w:val="24"/>
          <w:szCs w:val="24"/>
          <w:lang w:eastAsia="zh-CN"/>
        </w:rPr>
      </w:pPr>
    </w:p>
    <w:p w:rsidR="00CF3ADA" w:rsidRPr="00CF3ADA" w:rsidRDefault="00CF3ADA" w:rsidP="00792EAD">
      <w:pPr>
        <w:suppressAutoHyphens w:val="0"/>
        <w:overflowPunct/>
        <w:autoSpaceDE/>
        <w:spacing w:after="160" w:line="259" w:lineRule="auto"/>
        <w:rPr>
          <w:b/>
          <w:sz w:val="24"/>
          <w:szCs w:val="24"/>
          <w:lang w:eastAsia="zh-CN"/>
        </w:rPr>
      </w:pPr>
      <w:r w:rsidRPr="00CF3ADA">
        <w:rPr>
          <w:b/>
          <w:sz w:val="24"/>
          <w:szCs w:val="24"/>
          <w:lang w:eastAsia="zh-CN"/>
        </w:rPr>
        <w:t>ADOPTE A L’UNANIMITE</w:t>
      </w:r>
    </w:p>
    <w:p w:rsidR="00CF3ADA" w:rsidRDefault="00CF3ADA" w:rsidP="00792EAD">
      <w:pPr>
        <w:suppressAutoHyphens w:val="0"/>
        <w:overflowPunct/>
        <w:autoSpaceDE/>
        <w:spacing w:after="160" w:line="259" w:lineRule="auto"/>
        <w:rPr>
          <w:sz w:val="24"/>
          <w:szCs w:val="24"/>
          <w:lang w:eastAsia="zh-CN"/>
        </w:rPr>
      </w:pPr>
    </w:p>
    <w:p w:rsidR="00CF3ADA" w:rsidRDefault="00CF3ADA">
      <w:pPr>
        <w:suppressAutoHyphens w:val="0"/>
        <w:overflowPunct/>
        <w:autoSpaceDE/>
        <w:spacing w:after="160" w:line="259" w:lineRule="auto"/>
        <w:rPr>
          <w:sz w:val="24"/>
          <w:szCs w:val="24"/>
          <w:lang w:eastAsia="zh-CN"/>
        </w:rPr>
      </w:pPr>
      <w:r>
        <w:rPr>
          <w:sz w:val="24"/>
          <w:szCs w:val="24"/>
          <w:lang w:eastAsia="zh-CN"/>
        </w:rPr>
        <w:br w:type="page"/>
      </w:r>
    </w:p>
    <w:p w:rsidR="007D7FD8" w:rsidRPr="007D7FD8" w:rsidRDefault="007D7FD8" w:rsidP="007D7FD8">
      <w:pPr>
        <w:suppressAutoHyphens w:val="0"/>
        <w:overflowPunct/>
        <w:autoSpaceDE/>
        <w:ind w:left="284"/>
        <w:jc w:val="center"/>
        <w:rPr>
          <w:sz w:val="16"/>
          <w:szCs w:val="16"/>
          <w:lang w:eastAsia="fr-FR"/>
        </w:rPr>
      </w:pPr>
      <w:r>
        <w:rPr>
          <w:sz w:val="24"/>
          <w:szCs w:val="24"/>
          <w:lang w:eastAsia="zh-CN"/>
        </w:rPr>
        <w:tab/>
      </w:r>
      <w:r w:rsidRPr="007D7FD8">
        <w:rPr>
          <w:sz w:val="16"/>
          <w:szCs w:val="16"/>
          <w:lang w:eastAsia="fr-FR"/>
        </w:rPr>
        <w:t>Conseil Municipal du 12 février 2020</w:t>
      </w:r>
    </w:p>
    <w:p w:rsidR="00CF3ADA" w:rsidRPr="00CF3ADA" w:rsidRDefault="00CF3ADA" w:rsidP="007D7FD8">
      <w:pPr>
        <w:tabs>
          <w:tab w:val="left" w:pos="960"/>
        </w:tabs>
        <w:overflowPunct/>
        <w:autoSpaceDE/>
        <w:rPr>
          <w:sz w:val="24"/>
          <w:szCs w:val="24"/>
          <w:lang w:eastAsia="zh-CN"/>
        </w:rPr>
      </w:pPr>
    </w:p>
    <w:p w:rsidR="00CF3ADA" w:rsidRPr="00CF3ADA" w:rsidRDefault="00CF3ADA" w:rsidP="00CF3ADA">
      <w:pPr>
        <w:pBdr>
          <w:top w:val="single" w:sz="1" w:space="1" w:color="000000"/>
          <w:left w:val="single" w:sz="1" w:space="1" w:color="000000"/>
          <w:bottom w:val="single" w:sz="1" w:space="1" w:color="000000"/>
          <w:right w:val="single" w:sz="1" w:space="1" w:color="000000"/>
        </w:pBdr>
        <w:overflowPunct/>
        <w:autoSpaceDE/>
        <w:jc w:val="center"/>
        <w:rPr>
          <w:b/>
          <w:bCs/>
          <w:sz w:val="24"/>
          <w:szCs w:val="24"/>
          <w:lang w:eastAsia="zh-CN"/>
        </w:rPr>
      </w:pPr>
    </w:p>
    <w:p w:rsidR="00CF3ADA" w:rsidRPr="00CF3ADA" w:rsidRDefault="00CF3ADA" w:rsidP="00CF3ADA">
      <w:pPr>
        <w:pBdr>
          <w:top w:val="single" w:sz="1" w:space="1" w:color="000000"/>
          <w:left w:val="single" w:sz="1" w:space="1" w:color="000000"/>
          <w:bottom w:val="single" w:sz="1" w:space="1" w:color="000000"/>
          <w:right w:val="single" w:sz="1" w:space="1" w:color="000000"/>
        </w:pBdr>
        <w:overflowPunct/>
        <w:autoSpaceDE/>
        <w:jc w:val="center"/>
        <w:rPr>
          <w:sz w:val="24"/>
          <w:szCs w:val="24"/>
          <w:lang w:eastAsia="zh-CN"/>
        </w:rPr>
      </w:pPr>
      <w:r w:rsidRPr="00CF3ADA">
        <w:rPr>
          <w:b/>
          <w:bCs/>
          <w:sz w:val="24"/>
          <w:szCs w:val="24"/>
          <w:lang w:eastAsia="zh-CN"/>
        </w:rPr>
        <w:t>2020-02-12 / 7 - PARTICIPATION POUR LA PROTECTION SOCIALE COMPLEMENTAIRE PREVOYANCE DANS LE CADRE DE LA PROCEDURE DE LABELLISATION</w:t>
      </w:r>
    </w:p>
    <w:p w:rsidR="00CF3ADA" w:rsidRPr="00CF3ADA" w:rsidRDefault="00CF3ADA" w:rsidP="00CF3ADA">
      <w:pPr>
        <w:pBdr>
          <w:top w:val="single" w:sz="1" w:space="1" w:color="000000"/>
          <w:left w:val="single" w:sz="1" w:space="1" w:color="000000"/>
          <w:bottom w:val="single" w:sz="1" w:space="1" w:color="000000"/>
          <w:right w:val="single" w:sz="1" w:space="1" w:color="000000"/>
        </w:pBdr>
        <w:overflowPunct/>
        <w:autoSpaceDE/>
        <w:jc w:val="center"/>
        <w:rPr>
          <w:b/>
          <w:bCs/>
          <w:sz w:val="24"/>
          <w:szCs w:val="24"/>
          <w:lang w:eastAsia="zh-CN"/>
        </w:rPr>
      </w:pPr>
    </w:p>
    <w:p w:rsidR="00CF3ADA" w:rsidRPr="00CF3ADA" w:rsidRDefault="00CF3ADA" w:rsidP="00CF3ADA">
      <w:pPr>
        <w:tabs>
          <w:tab w:val="left" w:pos="4536"/>
        </w:tabs>
        <w:overflowPunct/>
        <w:autoSpaceDE/>
        <w:jc w:val="center"/>
        <w:rPr>
          <w:rFonts w:ascii="Verdana" w:hAnsi="Verdana" w:cs="Verdana"/>
          <w:b/>
          <w:bCs/>
          <w:sz w:val="24"/>
          <w:szCs w:val="24"/>
          <w:lang w:eastAsia="zh-CN"/>
        </w:rPr>
      </w:pPr>
    </w:p>
    <w:p w:rsidR="00CF3ADA" w:rsidRPr="00CF3ADA" w:rsidRDefault="00CF3ADA" w:rsidP="00CF3ADA">
      <w:pPr>
        <w:tabs>
          <w:tab w:val="left" w:pos="4536"/>
        </w:tabs>
        <w:overflowPunct/>
        <w:autoSpaceDE/>
        <w:rPr>
          <w:rFonts w:ascii="Verdana" w:hAnsi="Verdana" w:cs="Verdana"/>
          <w:b/>
          <w:bCs/>
          <w:sz w:val="24"/>
          <w:szCs w:val="24"/>
          <w:lang w:eastAsia="zh-CN"/>
        </w:rPr>
      </w:pPr>
    </w:p>
    <w:p w:rsidR="00CF3ADA" w:rsidRDefault="00CF3ADA" w:rsidP="00CF3ADA">
      <w:pPr>
        <w:overflowPunct/>
        <w:spacing w:after="80"/>
        <w:ind w:firstLine="851"/>
        <w:jc w:val="both"/>
        <w:rPr>
          <w:sz w:val="24"/>
          <w:szCs w:val="24"/>
          <w:lang w:eastAsia="zh-CN"/>
        </w:rPr>
      </w:pPr>
      <w:r>
        <w:rPr>
          <w:sz w:val="24"/>
          <w:szCs w:val="24"/>
          <w:lang w:eastAsia="zh-CN"/>
        </w:rPr>
        <w:t>Monsieur le Maire prend la parole.</w:t>
      </w:r>
    </w:p>
    <w:p w:rsidR="00CF3ADA" w:rsidRDefault="00CF3ADA" w:rsidP="00CF3ADA">
      <w:pPr>
        <w:overflowPunct/>
        <w:spacing w:after="80"/>
        <w:ind w:firstLine="851"/>
        <w:jc w:val="both"/>
        <w:rPr>
          <w:sz w:val="24"/>
          <w:szCs w:val="24"/>
          <w:lang w:eastAsia="zh-CN"/>
        </w:rPr>
      </w:pPr>
    </w:p>
    <w:p w:rsidR="00CF3ADA" w:rsidRPr="00CF3ADA" w:rsidRDefault="00CF3ADA" w:rsidP="00CF3ADA">
      <w:pPr>
        <w:overflowPunct/>
        <w:spacing w:after="80"/>
        <w:ind w:firstLine="851"/>
        <w:jc w:val="both"/>
        <w:rPr>
          <w:sz w:val="24"/>
          <w:szCs w:val="24"/>
          <w:lang w:eastAsia="zh-CN"/>
        </w:rPr>
      </w:pPr>
      <w:r w:rsidRPr="00CF3ADA">
        <w:rPr>
          <w:sz w:val="24"/>
          <w:szCs w:val="24"/>
          <w:lang w:eastAsia="zh-CN"/>
        </w:rPr>
        <w:t>Le décret n°2011-1474, en date du 10 novembre 2011, offre la possibilité aux collectivités locales et à leurs établissements de contribuer financièrement à la couverture santé et/ou prévoyance de leurs agents.</w:t>
      </w:r>
    </w:p>
    <w:p w:rsidR="00CF3ADA" w:rsidRPr="00CF3ADA" w:rsidRDefault="00CF3ADA" w:rsidP="00CF3ADA">
      <w:pPr>
        <w:overflowPunct/>
        <w:spacing w:after="80"/>
        <w:ind w:firstLine="851"/>
        <w:jc w:val="both"/>
        <w:rPr>
          <w:sz w:val="24"/>
          <w:szCs w:val="24"/>
          <w:lang w:eastAsia="zh-CN"/>
        </w:rPr>
      </w:pPr>
    </w:p>
    <w:p w:rsidR="00CF3ADA" w:rsidRPr="00CF3ADA" w:rsidRDefault="00CF3ADA" w:rsidP="00CF3ADA">
      <w:pPr>
        <w:overflowPunct/>
        <w:ind w:firstLine="851"/>
        <w:jc w:val="both"/>
        <w:rPr>
          <w:sz w:val="24"/>
          <w:szCs w:val="24"/>
          <w:lang w:eastAsia="zh-CN"/>
        </w:rPr>
      </w:pPr>
      <w:r w:rsidRPr="00CF3ADA">
        <w:rPr>
          <w:sz w:val="24"/>
          <w:szCs w:val="24"/>
          <w:lang w:eastAsia="zh-CN"/>
        </w:rPr>
        <w:t xml:space="preserve">Dans le domaine de la prévoyance et après avoir recueilli l’avis du comité technique le 9 décembre 2019, </w:t>
      </w:r>
      <w:r w:rsidRPr="00CF3ADA">
        <w:rPr>
          <w:bCs/>
          <w:iCs/>
          <w:sz w:val="24"/>
          <w:szCs w:val="24"/>
          <w:lang w:eastAsia="zh-CN"/>
        </w:rPr>
        <w:t xml:space="preserve">la ville d’HAUBOURDIN propose de </w:t>
      </w:r>
      <w:r w:rsidRPr="00CF3ADA">
        <w:rPr>
          <w:sz w:val="24"/>
          <w:szCs w:val="24"/>
          <w:lang w:eastAsia="zh-CN"/>
        </w:rPr>
        <w:t>participer au financement des contrats et règlements labellisés auxquels les agents choisissent de souscrire.</w:t>
      </w:r>
    </w:p>
    <w:p w:rsidR="00CF3ADA" w:rsidRPr="00CF3ADA" w:rsidRDefault="00CF3ADA" w:rsidP="00CF3ADA">
      <w:pPr>
        <w:overflowPunct/>
        <w:autoSpaceDE/>
        <w:ind w:firstLine="851"/>
        <w:jc w:val="both"/>
        <w:rPr>
          <w:sz w:val="24"/>
          <w:szCs w:val="24"/>
          <w:lang w:eastAsia="zh-CN"/>
        </w:rPr>
      </w:pPr>
    </w:p>
    <w:p w:rsidR="00CF3ADA" w:rsidRPr="00CF3ADA" w:rsidRDefault="00CF3ADA" w:rsidP="00CF3ADA">
      <w:pPr>
        <w:overflowPunct/>
        <w:autoSpaceDE/>
        <w:ind w:firstLine="851"/>
        <w:jc w:val="both"/>
        <w:rPr>
          <w:rFonts w:ascii="Arial" w:hAnsi="Arial" w:cs="Arial"/>
          <w:b/>
          <w:sz w:val="24"/>
          <w:szCs w:val="24"/>
          <w:lang w:eastAsia="zh-CN"/>
        </w:rPr>
      </w:pPr>
      <w:r w:rsidRPr="00CF3ADA">
        <w:rPr>
          <w:sz w:val="24"/>
          <w:szCs w:val="24"/>
          <w:lang w:eastAsia="zh-CN"/>
        </w:rPr>
        <w:t>Le montant de la participation serait fixé à hauteur de 60,00 € par an (versement mensuel) à tout agent pouvant justifier d’un certificat d’adhésion à une garantie prévoyance maintien de salaire labellisée.</w:t>
      </w:r>
    </w:p>
    <w:p w:rsidR="00CF3ADA" w:rsidRPr="00CF3ADA" w:rsidRDefault="00CF3ADA" w:rsidP="00CF3ADA">
      <w:pPr>
        <w:overflowPunct/>
        <w:autoSpaceDE/>
        <w:ind w:firstLine="851"/>
        <w:jc w:val="both"/>
        <w:rPr>
          <w:sz w:val="24"/>
          <w:szCs w:val="24"/>
          <w:lang w:eastAsia="zh-CN"/>
        </w:rPr>
      </w:pPr>
    </w:p>
    <w:p w:rsidR="00CF3ADA" w:rsidRPr="00CF3ADA" w:rsidRDefault="00CF3ADA" w:rsidP="00CF3ADA">
      <w:pPr>
        <w:overflowPunct/>
        <w:autoSpaceDE/>
        <w:jc w:val="both"/>
        <w:rPr>
          <w:sz w:val="24"/>
          <w:szCs w:val="24"/>
          <w:lang w:eastAsia="zh-CN"/>
        </w:rPr>
      </w:pPr>
    </w:p>
    <w:p w:rsidR="00CF3ADA" w:rsidRPr="00CF3ADA" w:rsidRDefault="00CF3ADA" w:rsidP="00CF3ADA">
      <w:pPr>
        <w:overflowPunct/>
        <w:autoSpaceDE/>
        <w:ind w:firstLine="851"/>
        <w:jc w:val="both"/>
        <w:rPr>
          <w:sz w:val="24"/>
          <w:szCs w:val="24"/>
          <w:lang w:eastAsia="zh-CN"/>
        </w:rPr>
      </w:pPr>
    </w:p>
    <w:p w:rsidR="00CF3ADA" w:rsidRPr="00CF3ADA" w:rsidRDefault="00CF3ADA" w:rsidP="00CF3ADA">
      <w:pPr>
        <w:overflowPunct/>
        <w:autoSpaceDE/>
        <w:ind w:firstLine="851"/>
        <w:jc w:val="both"/>
        <w:rPr>
          <w:rFonts w:ascii="Arial" w:hAnsi="Arial" w:cs="Arial"/>
          <w:b/>
          <w:sz w:val="24"/>
          <w:szCs w:val="24"/>
          <w:lang w:eastAsia="zh-CN"/>
        </w:rPr>
      </w:pPr>
      <w:r w:rsidRPr="00CF3ADA">
        <w:rPr>
          <w:sz w:val="24"/>
          <w:szCs w:val="24"/>
          <w:lang w:eastAsia="zh-CN"/>
        </w:rPr>
        <w:t>Monsieur le Maire propose au Conseil Municipal :</w:t>
      </w:r>
    </w:p>
    <w:p w:rsidR="00CF3ADA" w:rsidRPr="00CF3ADA" w:rsidRDefault="00CF3ADA" w:rsidP="00CF3ADA">
      <w:pPr>
        <w:overflowPunct/>
        <w:autoSpaceDE/>
        <w:ind w:firstLine="851"/>
        <w:jc w:val="both"/>
        <w:rPr>
          <w:bCs/>
          <w:sz w:val="24"/>
          <w:szCs w:val="24"/>
          <w:lang w:eastAsia="zh-CN"/>
        </w:rPr>
      </w:pPr>
    </w:p>
    <w:p w:rsidR="00CF3ADA" w:rsidRPr="00CF3ADA" w:rsidRDefault="00CF3ADA" w:rsidP="00CF3ADA">
      <w:pPr>
        <w:numPr>
          <w:ilvl w:val="0"/>
          <w:numId w:val="3"/>
        </w:numPr>
        <w:suppressAutoHyphens w:val="0"/>
        <w:overflowPunct/>
        <w:autoSpaceDE/>
        <w:ind w:left="0" w:firstLine="131"/>
        <w:jc w:val="both"/>
        <w:rPr>
          <w:sz w:val="24"/>
          <w:szCs w:val="24"/>
          <w:lang w:eastAsia="zh-CN"/>
        </w:rPr>
      </w:pPr>
      <w:proofErr w:type="gramStart"/>
      <w:r w:rsidRPr="00CF3ADA">
        <w:rPr>
          <w:sz w:val="24"/>
          <w:szCs w:val="24"/>
          <w:lang w:eastAsia="zh-CN"/>
        </w:rPr>
        <w:t>d’autoriser</w:t>
      </w:r>
      <w:proofErr w:type="gramEnd"/>
      <w:r w:rsidRPr="00CF3ADA">
        <w:rPr>
          <w:sz w:val="24"/>
          <w:szCs w:val="24"/>
          <w:lang w:eastAsia="zh-CN"/>
        </w:rPr>
        <w:t xml:space="preserve"> la mise en place, à compter du 1</w:t>
      </w:r>
      <w:r w:rsidRPr="00CF3ADA">
        <w:rPr>
          <w:sz w:val="24"/>
          <w:szCs w:val="24"/>
          <w:vertAlign w:val="superscript"/>
          <w:lang w:eastAsia="zh-CN"/>
        </w:rPr>
        <w:t>er</w:t>
      </w:r>
      <w:r w:rsidRPr="00CF3ADA">
        <w:rPr>
          <w:sz w:val="24"/>
          <w:szCs w:val="24"/>
          <w:lang w:eastAsia="zh-CN"/>
        </w:rPr>
        <w:t xml:space="preserve"> mars 2020, d’une participation financière dans le cadre de la procédure dite de labellisation à la couverture de prévoyance souscrite de manière individuelle et facultative par ses agents dans les conditions ci-avant définies,</w:t>
      </w:r>
    </w:p>
    <w:p w:rsidR="00CF3ADA" w:rsidRPr="00CF3ADA" w:rsidRDefault="00CF3ADA" w:rsidP="00CF3ADA">
      <w:pPr>
        <w:overflowPunct/>
        <w:ind w:firstLine="131"/>
        <w:jc w:val="both"/>
        <w:rPr>
          <w:sz w:val="24"/>
          <w:szCs w:val="24"/>
          <w:lang w:eastAsia="zh-CN"/>
        </w:rPr>
      </w:pPr>
    </w:p>
    <w:p w:rsidR="00CF3ADA" w:rsidRPr="00CF3ADA" w:rsidRDefault="00CF3ADA" w:rsidP="00CF3ADA">
      <w:pPr>
        <w:numPr>
          <w:ilvl w:val="0"/>
          <w:numId w:val="3"/>
        </w:numPr>
        <w:suppressAutoHyphens w:val="0"/>
        <w:overflowPunct/>
        <w:autoSpaceDE/>
        <w:ind w:left="0" w:firstLine="131"/>
        <w:jc w:val="both"/>
        <w:rPr>
          <w:sz w:val="24"/>
          <w:szCs w:val="24"/>
          <w:lang w:eastAsia="zh-CN"/>
        </w:rPr>
      </w:pPr>
      <w:proofErr w:type="gramStart"/>
      <w:r w:rsidRPr="00CF3ADA">
        <w:rPr>
          <w:sz w:val="24"/>
          <w:szCs w:val="24"/>
          <w:lang w:eastAsia="zh-CN"/>
        </w:rPr>
        <w:t>d’inscrire</w:t>
      </w:r>
      <w:proofErr w:type="gramEnd"/>
      <w:r w:rsidRPr="00CF3ADA">
        <w:rPr>
          <w:sz w:val="24"/>
          <w:szCs w:val="24"/>
          <w:lang w:eastAsia="zh-CN"/>
        </w:rPr>
        <w:t xml:space="preserve"> les crédits au budget 2020.</w:t>
      </w:r>
    </w:p>
    <w:p w:rsidR="00CF3ADA" w:rsidRPr="00CF3ADA" w:rsidRDefault="00CF3ADA" w:rsidP="00CF3ADA">
      <w:pPr>
        <w:suppressAutoHyphens w:val="0"/>
        <w:overflowPunct/>
        <w:autoSpaceDE/>
        <w:spacing w:after="160" w:line="259" w:lineRule="auto"/>
        <w:ind w:firstLine="131"/>
        <w:rPr>
          <w:sz w:val="24"/>
          <w:szCs w:val="24"/>
          <w:lang w:eastAsia="zh-CN"/>
        </w:rPr>
      </w:pPr>
    </w:p>
    <w:p w:rsidR="00CF3ADA" w:rsidRPr="00CF3ADA" w:rsidRDefault="00CF3ADA" w:rsidP="00CF3ADA">
      <w:pPr>
        <w:suppressAutoHyphens w:val="0"/>
        <w:overflowPunct/>
        <w:autoSpaceDE/>
        <w:spacing w:after="160" w:line="259" w:lineRule="auto"/>
        <w:ind w:firstLine="993"/>
        <w:jc w:val="both"/>
        <w:rPr>
          <w:sz w:val="24"/>
          <w:szCs w:val="24"/>
          <w:lang w:eastAsia="zh-CN"/>
        </w:rPr>
      </w:pPr>
    </w:p>
    <w:p w:rsidR="00CF3ADA" w:rsidRPr="00CF3ADA" w:rsidRDefault="00CF3ADA" w:rsidP="00CF3ADA">
      <w:pPr>
        <w:suppressAutoHyphens w:val="0"/>
        <w:overflowPunct/>
        <w:autoSpaceDE/>
        <w:ind w:firstLine="993"/>
        <w:jc w:val="both"/>
        <w:rPr>
          <w:rFonts w:eastAsiaTheme="minorHAnsi"/>
          <w:sz w:val="24"/>
          <w:szCs w:val="24"/>
          <w:lang w:eastAsia="fr-FR"/>
        </w:rPr>
      </w:pPr>
      <w:r w:rsidRPr="00CF3ADA">
        <w:rPr>
          <w:rFonts w:eastAsiaTheme="minorHAnsi"/>
          <w:sz w:val="24"/>
          <w:szCs w:val="24"/>
          <w:lang w:eastAsia="fr-FR"/>
        </w:rPr>
        <w:t>Madame CAPY : je trouve dommage qu’une commune soit obligée de participer à des mutuelles à cause d’un régime de la sécurité sociale qui ne fonctionne pas suffisamment bien et que nous ne connaissons pas le devenir de nos retraites.</w:t>
      </w:r>
    </w:p>
    <w:p w:rsidR="00CF3ADA" w:rsidRPr="00CF3ADA" w:rsidRDefault="00CF3ADA" w:rsidP="00CF3ADA">
      <w:pPr>
        <w:suppressAutoHyphens w:val="0"/>
        <w:overflowPunct/>
        <w:autoSpaceDE/>
        <w:ind w:firstLine="993"/>
        <w:jc w:val="both"/>
        <w:rPr>
          <w:rFonts w:eastAsiaTheme="minorHAnsi"/>
          <w:sz w:val="24"/>
          <w:szCs w:val="24"/>
          <w:lang w:eastAsia="fr-FR"/>
        </w:rPr>
      </w:pPr>
      <w:r w:rsidRPr="00CF3ADA">
        <w:rPr>
          <w:rFonts w:eastAsiaTheme="minorHAnsi"/>
          <w:sz w:val="24"/>
          <w:szCs w:val="24"/>
          <w:lang w:eastAsia="fr-FR"/>
        </w:rPr>
        <w:t>Bien entendu, je voterai cette délibération mais je déplore le fait que malheureusement beaucoup de choses sont à changer dans notre pays pour que ça fonctionne mieux.</w:t>
      </w:r>
    </w:p>
    <w:p w:rsidR="00CF3ADA" w:rsidRPr="00CF3ADA" w:rsidRDefault="00CF3ADA" w:rsidP="00CF3ADA">
      <w:pPr>
        <w:suppressAutoHyphens w:val="0"/>
        <w:overflowPunct/>
        <w:autoSpaceDE/>
        <w:ind w:firstLine="993"/>
        <w:jc w:val="both"/>
        <w:rPr>
          <w:rFonts w:eastAsiaTheme="minorHAnsi"/>
          <w:sz w:val="24"/>
          <w:szCs w:val="24"/>
          <w:lang w:eastAsia="fr-FR"/>
        </w:rPr>
      </w:pPr>
    </w:p>
    <w:p w:rsidR="00CF3ADA" w:rsidRPr="00CF3ADA" w:rsidRDefault="00CF3ADA" w:rsidP="00CF3ADA">
      <w:pPr>
        <w:suppressAutoHyphens w:val="0"/>
        <w:overflowPunct/>
        <w:autoSpaceDE/>
        <w:ind w:firstLine="993"/>
        <w:jc w:val="both"/>
        <w:rPr>
          <w:rFonts w:eastAsiaTheme="minorHAnsi"/>
          <w:sz w:val="24"/>
          <w:szCs w:val="24"/>
          <w:lang w:eastAsia="fr-FR"/>
        </w:rPr>
      </w:pPr>
    </w:p>
    <w:p w:rsidR="00CF3ADA" w:rsidRPr="00CF3ADA" w:rsidRDefault="00CF3ADA" w:rsidP="00CF3ADA">
      <w:pPr>
        <w:suppressAutoHyphens w:val="0"/>
        <w:overflowPunct/>
        <w:autoSpaceDE/>
        <w:rPr>
          <w:rFonts w:eastAsiaTheme="minorHAnsi"/>
          <w:sz w:val="24"/>
          <w:szCs w:val="24"/>
          <w:lang w:eastAsia="fr-FR"/>
        </w:rPr>
      </w:pPr>
    </w:p>
    <w:p w:rsidR="00CF3ADA" w:rsidRDefault="00CF3ADA" w:rsidP="00CF3ADA">
      <w:pPr>
        <w:suppressAutoHyphens w:val="0"/>
        <w:overflowPunct/>
        <w:autoSpaceDE/>
        <w:rPr>
          <w:rFonts w:eastAsiaTheme="minorHAnsi"/>
          <w:b/>
          <w:sz w:val="24"/>
          <w:szCs w:val="24"/>
          <w:lang w:eastAsia="fr-FR"/>
        </w:rPr>
      </w:pPr>
    </w:p>
    <w:p w:rsidR="00CF3ADA" w:rsidRPr="00CF3ADA" w:rsidRDefault="00CF3ADA" w:rsidP="00CF3ADA">
      <w:pPr>
        <w:suppressAutoHyphens w:val="0"/>
        <w:overflowPunct/>
        <w:autoSpaceDE/>
        <w:rPr>
          <w:rFonts w:eastAsiaTheme="minorHAnsi"/>
          <w:b/>
          <w:sz w:val="24"/>
          <w:szCs w:val="24"/>
          <w:lang w:eastAsia="fr-FR"/>
        </w:rPr>
      </w:pPr>
      <w:r w:rsidRPr="00CF3ADA">
        <w:rPr>
          <w:rFonts w:eastAsiaTheme="minorHAnsi"/>
          <w:b/>
          <w:sz w:val="24"/>
          <w:szCs w:val="24"/>
          <w:lang w:eastAsia="fr-FR"/>
        </w:rPr>
        <w:t>ADOPTÉ A L’UNANIMITE</w:t>
      </w:r>
      <w:r w:rsidRPr="00CF3ADA">
        <w:rPr>
          <w:rFonts w:eastAsiaTheme="minorHAnsi"/>
          <w:sz w:val="24"/>
          <w:szCs w:val="24"/>
          <w:lang w:eastAsia="fr-FR"/>
        </w:rPr>
        <w:tab/>
      </w:r>
    </w:p>
    <w:p w:rsidR="00792EAD" w:rsidRPr="00792EAD" w:rsidRDefault="00792EAD" w:rsidP="00792EAD">
      <w:pPr>
        <w:suppressAutoHyphens w:val="0"/>
        <w:overflowPunct/>
        <w:autoSpaceDE/>
        <w:spacing w:after="160" w:line="259" w:lineRule="auto"/>
        <w:rPr>
          <w:sz w:val="24"/>
          <w:szCs w:val="24"/>
          <w:lang w:eastAsia="zh-CN"/>
        </w:rPr>
      </w:pPr>
    </w:p>
    <w:p w:rsidR="007D7FD8" w:rsidRDefault="007D7FD8" w:rsidP="007D7FD8">
      <w:pPr>
        <w:suppressAutoHyphens w:val="0"/>
        <w:overflowPunct/>
        <w:autoSpaceDE/>
        <w:ind w:left="284"/>
        <w:jc w:val="center"/>
        <w:rPr>
          <w:sz w:val="16"/>
          <w:szCs w:val="16"/>
          <w:lang w:eastAsia="fr-FR"/>
        </w:rPr>
      </w:pP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E76299" w:rsidRPr="00E76299" w:rsidRDefault="00E76299" w:rsidP="00E76299">
      <w:pPr>
        <w:overflowPunct/>
        <w:autoSpaceDE/>
        <w:ind w:left="567"/>
        <w:jc w:val="center"/>
        <w:rPr>
          <w:sz w:val="24"/>
          <w:szCs w:val="24"/>
          <w:lang w:eastAsia="zh-CN"/>
        </w:rPr>
      </w:pPr>
    </w:p>
    <w:p w:rsidR="00E76299" w:rsidRPr="00E76299" w:rsidRDefault="00E76299" w:rsidP="005F05EC">
      <w:pPr>
        <w:pBdr>
          <w:top w:val="single" w:sz="1" w:space="1" w:color="000000"/>
          <w:left w:val="single" w:sz="1" w:space="1" w:color="000000"/>
          <w:bottom w:val="single" w:sz="1" w:space="1" w:color="000000"/>
          <w:right w:val="single" w:sz="1" w:space="0" w:color="000000"/>
        </w:pBdr>
        <w:overflowPunct/>
        <w:autoSpaceDE/>
        <w:ind w:left="567"/>
        <w:jc w:val="center"/>
        <w:rPr>
          <w:b/>
          <w:bCs/>
          <w:sz w:val="24"/>
          <w:szCs w:val="24"/>
          <w:lang w:eastAsia="zh-CN"/>
        </w:rPr>
      </w:pPr>
    </w:p>
    <w:p w:rsidR="00E76299" w:rsidRPr="00E76299" w:rsidRDefault="00E76299" w:rsidP="005F05EC">
      <w:pPr>
        <w:pBdr>
          <w:top w:val="single" w:sz="1" w:space="1" w:color="000000"/>
          <w:left w:val="single" w:sz="1" w:space="1" w:color="000000"/>
          <w:bottom w:val="single" w:sz="1" w:space="1" w:color="000000"/>
          <w:right w:val="single" w:sz="1" w:space="0" w:color="000000"/>
        </w:pBdr>
        <w:overflowPunct/>
        <w:autoSpaceDE/>
        <w:ind w:left="567"/>
        <w:jc w:val="center"/>
        <w:rPr>
          <w:sz w:val="24"/>
          <w:szCs w:val="24"/>
          <w:lang w:eastAsia="zh-CN"/>
        </w:rPr>
      </w:pPr>
      <w:r w:rsidRPr="00E76299">
        <w:rPr>
          <w:b/>
          <w:bCs/>
          <w:sz w:val="24"/>
          <w:szCs w:val="24"/>
          <w:lang w:eastAsia="zh-CN"/>
        </w:rPr>
        <w:t>2020-02-12 / 8 - MODIFICATION DE L’ACCORD A.R.T.T.</w:t>
      </w:r>
    </w:p>
    <w:p w:rsidR="00E76299" w:rsidRPr="00E76299" w:rsidRDefault="00E76299" w:rsidP="005F05EC">
      <w:pPr>
        <w:pBdr>
          <w:top w:val="single" w:sz="1" w:space="1" w:color="000000"/>
          <w:left w:val="single" w:sz="1" w:space="1" w:color="000000"/>
          <w:bottom w:val="single" w:sz="1" w:space="1" w:color="000000"/>
          <w:right w:val="single" w:sz="1" w:space="0" w:color="000000"/>
        </w:pBdr>
        <w:overflowPunct/>
        <w:autoSpaceDE/>
        <w:ind w:left="567"/>
        <w:jc w:val="center"/>
        <w:rPr>
          <w:b/>
          <w:bCs/>
          <w:sz w:val="24"/>
          <w:szCs w:val="24"/>
          <w:lang w:eastAsia="zh-CN"/>
        </w:rPr>
      </w:pPr>
    </w:p>
    <w:p w:rsidR="00E76299" w:rsidRPr="00E76299" w:rsidRDefault="00E76299" w:rsidP="00E76299">
      <w:pPr>
        <w:tabs>
          <w:tab w:val="left" w:pos="4536"/>
        </w:tabs>
        <w:overflowPunct/>
        <w:autoSpaceDE/>
        <w:ind w:left="567"/>
        <w:jc w:val="center"/>
        <w:rPr>
          <w:rFonts w:ascii="Verdana" w:hAnsi="Verdana" w:cs="Verdana"/>
          <w:b/>
          <w:bCs/>
          <w:sz w:val="24"/>
          <w:szCs w:val="24"/>
          <w:lang w:eastAsia="zh-CN"/>
        </w:rPr>
      </w:pPr>
    </w:p>
    <w:p w:rsidR="00E76299" w:rsidRPr="00E76299" w:rsidRDefault="00E76299" w:rsidP="00E76299">
      <w:pPr>
        <w:overflowPunct/>
        <w:autoSpaceDE/>
        <w:ind w:right="567"/>
        <w:jc w:val="both"/>
        <w:rPr>
          <w:rFonts w:ascii="Verdana" w:hAnsi="Verdana" w:cs="Verdana"/>
          <w:sz w:val="24"/>
          <w:szCs w:val="24"/>
          <w:lang w:eastAsia="zh-CN"/>
        </w:rPr>
      </w:pPr>
    </w:p>
    <w:p w:rsidR="00E76299" w:rsidRDefault="00E76299" w:rsidP="00E76299">
      <w:pPr>
        <w:tabs>
          <w:tab w:val="left" w:pos="1080"/>
          <w:tab w:val="left" w:pos="1276"/>
        </w:tabs>
        <w:overflowPunct/>
        <w:autoSpaceDE/>
        <w:ind w:left="567" w:firstLine="709"/>
        <w:jc w:val="both"/>
        <w:rPr>
          <w:sz w:val="24"/>
          <w:szCs w:val="24"/>
          <w:lang w:eastAsia="zh-CN"/>
        </w:rPr>
      </w:pPr>
      <w:r>
        <w:rPr>
          <w:sz w:val="24"/>
          <w:szCs w:val="24"/>
          <w:lang w:eastAsia="zh-CN"/>
        </w:rPr>
        <w:t>Monsieur le Maire prend la parole.</w:t>
      </w:r>
    </w:p>
    <w:p w:rsidR="00E76299" w:rsidRDefault="00E76299" w:rsidP="00E76299">
      <w:pPr>
        <w:tabs>
          <w:tab w:val="left" w:pos="1080"/>
          <w:tab w:val="left" w:pos="1276"/>
        </w:tabs>
        <w:overflowPunct/>
        <w:autoSpaceDE/>
        <w:ind w:left="567" w:firstLine="709"/>
        <w:jc w:val="both"/>
        <w:rPr>
          <w:sz w:val="24"/>
          <w:szCs w:val="24"/>
          <w:lang w:eastAsia="zh-CN"/>
        </w:rPr>
      </w:pPr>
    </w:p>
    <w:p w:rsidR="00E76299" w:rsidRPr="00E76299" w:rsidRDefault="00E76299" w:rsidP="00E76299">
      <w:pPr>
        <w:tabs>
          <w:tab w:val="left" w:pos="1080"/>
          <w:tab w:val="left" w:pos="1276"/>
        </w:tabs>
        <w:overflowPunct/>
        <w:autoSpaceDE/>
        <w:ind w:left="567" w:firstLine="709"/>
        <w:jc w:val="both"/>
        <w:rPr>
          <w:sz w:val="24"/>
          <w:szCs w:val="24"/>
          <w:lang w:eastAsia="zh-CN"/>
        </w:rPr>
      </w:pPr>
      <w:r w:rsidRPr="00E76299">
        <w:rPr>
          <w:sz w:val="24"/>
          <w:szCs w:val="24"/>
          <w:lang w:eastAsia="zh-CN"/>
        </w:rPr>
        <w:t>L’accord sur l’aménagement et la réduction du temps de travail a été adopté le 24 octobre 2001. Cet accord vise à :</w:t>
      </w:r>
    </w:p>
    <w:p w:rsidR="00E76299" w:rsidRPr="00E76299" w:rsidRDefault="00E76299" w:rsidP="00E76299">
      <w:pPr>
        <w:tabs>
          <w:tab w:val="left" w:pos="1080"/>
          <w:tab w:val="left" w:pos="1276"/>
        </w:tabs>
        <w:overflowPunct/>
        <w:autoSpaceDE/>
        <w:ind w:left="567"/>
        <w:jc w:val="both"/>
        <w:rPr>
          <w:sz w:val="24"/>
          <w:szCs w:val="24"/>
          <w:lang w:eastAsia="zh-CN"/>
        </w:rPr>
      </w:pPr>
    </w:p>
    <w:p w:rsidR="00E76299" w:rsidRPr="00E76299" w:rsidRDefault="00E76299" w:rsidP="00E76299">
      <w:pPr>
        <w:numPr>
          <w:ilvl w:val="0"/>
          <w:numId w:val="8"/>
        </w:numPr>
        <w:suppressAutoHyphens w:val="0"/>
        <w:overflowPunct/>
        <w:autoSpaceDE/>
        <w:ind w:left="567" w:firstLine="709"/>
        <w:jc w:val="both"/>
        <w:rPr>
          <w:sz w:val="24"/>
          <w:szCs w:val="24"/>
          <w:lang w:eastAsia="zh-CN"/>
        </w:rPr>
      </w:pPr>
      <w:proofErr w:type="gramStart"/>
      <w:r w:rsidRPr="00E76299">
        <w:rPr>
          <w:sz w:val="24"/>
          <w:szCs w:val="24"/>
          <w:lang w:eastAsia="zh-CN"/>
        </w:rPr>
        <w:t>garantir</w:t>
      </w:r>
      <w:proofErr w:type="gramEnd"/>
      <w:r w:rsidRPr="00E76299">
        <w:rPr>
          <w:sz w:val="24"/>
          <w:szCs w:val="24"/>
          <w:lang w:eastAsia="zh-CN"/>
        </w:rPr>
        <w:t xml:space="preserve"> le service aux </w:t>
      </w:r>
      <w:proofErr w:type="spellStart"/>
      <w:r w:rsidRPr="00E76299">
        <w:rPr>
          <w:sz w:val="24"/>
          <w:szCs w:val="24"/>
          <w:lang w:eastAsia="zh-CN"/>
        </w:rPr>
        <w:t>Haubourdinois</w:t>
      </w:r>
      <w:proofErr w:type="spellEnd"/>
      <w:r w:rsidRPr="00E76299">
        <w:rPr>
          <w:sz w:val="24"/>
          <w:szCs w:val="24"/>
          <w:lang w:eastAsia="zh-CN"/>
        </w:rPr>
        <w:t xml:space="preserve"> </w:t>
      </w:r>
    </w:p>
    <w:p w:rsidR="00E76299" w:rsidRPr="00E76299" w:rsidRDefault="00E76299" w:rsidP="00E76299">
      <w:pPr>
        <w:numPr>
          <w:ilvl w:val="0"/>
          <w:numId w:val="8"/>
        </w:numPr>
        <w:suppressAutoHyphens w:val="0"/>
        <w:overflowPunct/>
        <w:autoSpaceDE/>
        <w:ind w:left="567" w:firstLine="709"/>
        <w:jc w:val="both"/>
        <w:rPr>
          <w:sz w:val="24"/>
          <w:szCs w:val="24"/>
          <w:lang w:eastAsia="zh-CN"/>
        </w:rPr>
      </w:pPr>
      <w:proofErr w:type="gramStart"/>
      <w:r w:rsidRPr="00E76299">
        <w:rPr>
          <w:sz w:val="24"/>
          <w:szCs w:val="24"/>
          <w:lang w:eastAsia="zh-CN"/>
        </w:rPr>
        <w:t>prendre</w:t>
      </w:r>
      <w:proofErr w:type="gramEnd"/>
      <w:r w:rsidRPr="00E76299">
        <w:rPr>
          <w:sz w:val="24"/>
          <w:szCs w:val="24"/>
          <w:lang w:eastAsia="zh-CN"/>
        </w:rPr>
        <w:t xml:space="preserve"> en compte les contraintes financières</w:t>
      </w:r>
    </w:p>
    <w:p w:rsidR="00E76299" w:rsidRPr="00E76299" w:rsidRDefault="00E76299" w:rsidP="00E76299">
      <w:pPr>
        <w:numPr>
          <w:ilvl w:val="0"/>
          <w:numId w:val="8"/>
        </w:numPr>
        <w:suppressAutoHyphens w:val="0"/>
        <w:overflowPunct/>
        <w:autoSpaceDE/>
        <w:ind w:left="567" w:firstLine="709"/>
        <w:jc w:val="both"/>
        <w:rPr>
          <w:sz w:val="24"/>
          <w:szCs w:val="24"/>
          <w:lang w:eastAsia="zh-CN"/>
        </w:rPr>
      </w:pPr>
      <w:proofErr w:type="gramStart"/>
      <w:r w:rsidRPr="00E76299">
        <w:rPr>
          <w:sz w:val="24"/>
          <w:szCs w:val="24"/>
          <w:lang w:eastAsia="zh-CN"/>
        </w:rPr>
        <w:t>garantir</w:t>
      </w:r>
      <w:proofErr w:type="gramEnd"/>
      <w:r w:rsidRPr="00E76299">
        <w:rPr>
          <w:sz w:val="24"/>
          <w:szCs w:val="24"/>
          <w:lang w:eastAsia="zh-CN"/>
        </w:rPr>
        <w:t xml:space="preserve"> l'équité entre les agents dans le respect de leur statut</w:t>
      </w:r>
    </w:p>
    <w:p w:rsidR="00E76299" w:rsidRPr="00E76299" w:rsidRDefault="00E76299" w:rsidP="00E76299">
      <w:pPr>
        <w:numPr>
          <w:ilvl w:val="0"/>
          <w:numId w:val="8"/>
        </w:numPr>
        <w:suppressAutoHyphens w:val="0"/>
        <w:overflowPunct/>
        <w:autoSpaceDE/>
        <w:ind w:left="567" w:firstLine="709"/>
        <w:jc w:val="both"/>
        <w:rPr>
          <w:sz w:val="24"/>
          <w:szCs w:val="24"/>
          <w:lang w:eastAsia="zh-CN"/>
        </w:rPr>
      </w:pPr>
      <w:proofErr w:type="gramStart"/>
      <w:r w:rsidRPr="00E76299">
        <w:rPr>
          <w:sz w:val="24"/>
          <w:szCs w:val="24"/>
          <w:lang w:eastAsia="zh-CN"/>
        </w:rPr>
        <w:t>améliorer</w:t>
      </w:r>
      <w:proofErr w:type="gramEnd"/>
      <w:r w:rsidRPr="00E76299">
        <w:rPr>
          <w:sz w:val="24"/>
          <w:szCs w:val="24"/>
          <w:lang w:eastAsia="zh-CN"/>
        </w:rPr>
        <w:t xml:space="preserve"> les conditions de travail</w:t>
      </w:r>
    </w:p>
    <w:p w:rsidR="00E76299" w:rsidRPr="00E76299" w:rsidRDefault="00E76299" w:rsidP="00E76299">
      <w:pPr>
        <w:tabs>
          <w:tab w:val="left" w:pos="3090"/>
        </w:tabs>
        <w:overflowPunct/>
        <w:autoSpaceDE/>
        <w:ind w:left="567"/>
        <w:jc w:val="both"/>
        <w:rPr>
          <w:sz w:val="24"/>
          <w:szCs w:val="24"/>
          <w:lang w:eastAsia="zh-CN"/>
        </w:rPr>
      </w:pPr>
    </w:p>
    <w:p w:rsidR="00E76299" w:rsidRPr="00E76299" w:rsidRDefault="00E76299" w:rsidP="00E76299">
      <w:pPr>
        <w:tabs>
          <w:tab w:val="left" w:pos="1440"/>
        </w:tabs>
        <w:overflowPunct/>
        <w:autoSpaceDE/>
        <w:ind w:left="567" w:firstLine="709"/>
        <w:jc w:val="both"/>
        <w:rPr>
          <w:sz w:val="24"/>
          <w:szCs w:val="24"/>
          <w:lang w:eastAsia="zh-CN"/>
        </w:rPr>
      </w:pPr>
      <w:r w:rsidRPr="00E76299">
        <w:rPr>
          <w:sz w:val="24"/>
          <w:szCs w:val="24"/>
          <w:lang w:eastAsia="zh-CN"/>
        </w:rPr>
        <w:t>Cet accord peut être modifié afin de suivre les évolutions de la loi, du statut ou les dispositions validées au sein du comité technique.</w:t>
      </w:r>
    </w:p>
    <w:p w:rsidR="00E76299" w:rsidRPr="00E76299" w:rsidRDefault="00E76299" w:rsidP="00E76299">
      <w:pPr>
        <w:overflowPunct/>
        <w:autoSpaceDE/>
        <w:ind w:left="567" w:right="567"/>
        <w:jc w:val="both"/>
        <w:rPr>
          <w:sz w:val="24"/>
          <w:szCs w:val="24"/>
          <w:lang w:eastAsia="zh-CN"/>
        </w:rPr>
      </w:pPr>
    </w:p>
    <w:p w:rsidR="00E76299" w:rsidRPr="00E76299" w:rsidRDefault="00E76299" w:rsidP="00E76299">
      <w:pPr>
        <w:overflowPunct/>
        <w:autoSpaceDE/>
        <w:ind w:left="567" w:right="567" w:firstLine="709"/>
        <w:jc w:val="both"/>
        <w:rPr>
          <w:sz w:val="24"/>
          <w:szCs w:val="24"/>
          <w:lang w:eastAsia="zh-CN"/>
        </w:rPr>
      </w:pPr>
      <w:r w:rsidRPr="00E76299">
        <w:rPr>
          <w:sz w:val="24"/>
          <w:szCs w:val="24"/>
          <w:lang w:eastAsia="zh-CN"/>
        </w:rPr>
        <w:t xml:space="preserve">Le comité technique s’est donc réuni le 9 décembre 2019. </w:t>
      </w:r>
    </w:p>
    <w:p w:rsidR="00E76299" w:rsidRPr="00E76299" w:rsidRDefault="00E76299" w:rsidP="00E76299">
      <w:pPr>
        <w:overflowPunct/>
        <w:autoSpaceDE/>
        <w:ind w:left="567" w:right="567" w:firstLine="709"/>
        <w:jc w:val="both"/>
        <w:rPr>
          <w:sz w:val="24"/>
          <w:szCs w:val="24"/>
          <w:lang w:eastAsia="zh-CN"/>
        </w:rPr>
      </w:pPr>
    </w:p>
    <w:p w:rsidR="00E76299" w:rsidRPr="00E76299" w:rsidRDefault="00E76299" w:rsidP="00E76299">
      <w:pPr>
        <w:overflowPunct/>
        <w:autoSpaceDE/>
        <w:ind w:left="567" w:firstLine="709"/>
        <w:jc w:val="both"/>
        <w:rPr>
          <w:sz w:val="24"/>
          <w:szCs w:val="24"/>
          <w:lang w:eastAsia="zh-CN"/>
        </w:rPr>
      </w:pPr>
      <w:r w:rsidRPr="00E76299">
        <w:rPr>
          <w:sz w:val="24"/>
          <w:szCs w:val="24"/>
          <w:lang w:eastAsia="zh-CN"/>
        </w:rPr>
        <w:t xml:space="preserve">Cette instance a émis un avis favorable pour la prise en compte d’une modification de l’accord A.R.T.T. </w:t>
      </w:r>
    </w:p>
    <w:p w:rsidR="00E76299" w:rsidRPr="00E76299" w:rsidRDefault="00E76299" w:rsidP="00E76299">
      <w:pPr>
        <w:overflowPunct/>
        <w:autoSpaceDE/>
        <w:ind w:left="567"/>
        <w:jc w:val="both"/>
        <w:rPr>
          <w:sz w:val="24"/>
          <w:szCs w:val="24"/>
          <w:lang w:eastAsia="zh-CN"/>
        </w:rPr>
      </w:pPr>
    </w:p>
    <w:p w:rsidR="00E76299" w:rsidRPr="00E76299" w:rsidRDefault="00E76299" w:rsidP="00E76299">
      <w:pPr>
        <w:overflowPunct/>
        <w:autoSpaceDE/>
        <w:ind w:left="567"/>
        <w:jc w:val="both"/>
        <w:rPr>
          <w:sz w:val="24"/>
          <w:szCs w:val="24"/>
          <w:lang w:eastAsia="zh-CN"/>
        </w:rPr>
      </w:pPr>
      <w:r w:rsidRPr="00E76299">
        <w:rPr>
          <w:sz w:val="24"/>
          <w:szCs w:val="24"/>
          <w:lang w:eastAsia="zh-CN"/>
        </w:rPr>
        <w:t>L’extrait modifié est le suivant :</w:t>
      </w:r>
    </w:p>
    <w:p w:rsidR="00E76299" w:rsidRPr="00E76299" w:rsidRDefault="00E76299" w:rsidP="00E76299">
      <w:pPr>
        <w:overflowPunct/>
        <w:autoSpaceDE/>
        <w:ind w:left="567"/>
        <w:jc w:val="both"/>
        <w:rPr>
          <w:sz w:val="24"/>
          <w:szCs w:val="24"/>
          <w:lang w:eastAsia="zh-CN"/>
        </w:rPr>
      </w:pPr>
    </w:p>
    <w:p w:rsidR="00E76299" w:rsidRPr="00E76299" w:rsidRDefault="00E76299" w:rsidP="00E76299">
      <w:pPr>
        <w:keepNext/>
        <w:widowControl w:val="0"/>
        <w:tabs>
          <w:tab w:val="left" w:pos="0"/>
        </w:tabs>
        <w:overflowPunct/>
        <w:ind w:left="567"/>
        <w:jc w:val="both"/>
        <w:outlineLvl w:val="8"/>
        <w:rPr>
          <w:rFonts w:ascii="Calibri Light" w:hAnsi="Calibri Light"/>
          <w:sz w:val="24"/>
          <w:szCs w:val="24"/>
          <w:lang w:eastAsia="zh-CN"/>
        </w:rPr>
      </w:pPr>
      <w:r w:rsidRPr="00E76299">
        <w:rPr>
          <w:sz w:val="24"/>
          <w:szCs w:val="24"/>
          <w:lang w:eastAsia="zh-CN"/>
        </w:rPr>
        <w:t>« ARTICLE 3 : AMENAGEMENT DU TEMPS DE TRAVAIL EFFECTIF</w:t>
      </w:r>
    </w:p>
    <w:p w:rsidR="00E76299" w:rsidRPr="00E76299" w:rsidRDefault="00E76299" w:rsidP="00E76299">
      <w:pPr>
        <w:overflowPunct/>
        <w:autoSpaceDE/>
        <w:ind w:left="567"/>
        <w:jc w:val="both"/>
        <w:rPr>
          <w:sz w:val="24"/>
          <w:szCs w:val="24"/>
          <w:lang w:eastAsia="zh-CN"/>
        </w:rPr>
      </w:pPr>
    </w:p>
    <w:p w:rsidR="00E76299" w:rsidRPr="00E76299" w:rsidRDefault="00E76299" w:rsidP="00E76299">
      <w:pPr>
        <w:overflowPunct/>
        <w:autoSpaceDE/>
        <w:ind w:left="567"/>
        <w:rPr>
          <w:sz w:val="24"/>
          <w:szCs w:val="24"/>
          <w:lang w:eastAsia="zh-CN"/>
        </w:rPr>
      </w:pPr>
      <w:r w:rsidRPr="00E76299">
        <w:rPr>
          <w:b/>
          <w:sz w:val="24"/>
          <w:szCs w:val="24"/>
          <w:lang w:eastAsia="zh-CN"/>
        </w:rPr>
        <w:t>« …</w:t>
      </w:r>
    </w:p>
    <w:p w:rsidR="00E76299" w:rsidRPr="00E76299" w:rsidRDefault="00E76299" w:rsidP="00E76299">
      <w:pPr>
        <w:overflowPunct/>
        <w:autoSpaceDE/>
        <w:ind w:left="567"/>
        <w:rPr>
          <w:b/>
          <w:sz w:val="24"/>
          <w:szCs w:val="24"/>
          <w:lang w:eastAsia="zh-CN"/>
        </w:rPr>
      </w:pPr>
    </w:p>
    <w:p w:rsidR="00E76299" w:rsidRPr="00E76299" w:rsidRDefault="00E76299" w:rsidP="00E76299">
      <w:pPr>
        <w:tabs>
          <w:tab w:val="left" w:pos="860"/>
        </w:tabs>
        <w:overflowPunct/>
        <w:autoSpaceDE/>
        <w:ind w:left="567"/>
        <w:jc w:val="both"/>
        <w:rPr>
          <w:sz w:val="24"/>
          <w:szCs w:val="24"/>
          <w:lang w:eastAsia="zh-CN"/>
        </w:rPr>
      </w:pPr>
      <w:r w:rsidRPr="00E76299">
        <w:rPr>
          <w:b/>
          <w:i/>
          <w:sz w:val="24"/>
          <w:szCs w:val="24"/>
          <w:lang w:eastAsia="zh-CN"/>
        </w:rPr>
        <w:t>3.1bis</w:t>
      </w:r>
      <w:r w:rsidRPr="00E76299">
        <w:rPr>
          <w:b/>
          <w:i/>
          <w:sz w:val="24"/>
          <w:szCs w:val="24"/>
          <w:lang w:eastAsia="zh-CN"/>
        </w:rPr>
        <w:tab/>
        <w:t>Pour les agents permanents affectées dans les services de la Police Municipale et de la Cuisine Centrale Mutualisée</w:t>
      </w:r>
    </w:p>
    <w:p w:rsidR="00E76299" w:rsidRPr="00E76299" w:rsidRDefault="00E76299" w:rsidP="00E76299">
      <w:pPr>
        <w:overflowPunct/>
        <w:autoSpaceDE/>
        <w:ind w:left="567"/>
        <w:rPr>
          <w:b/>
          <w:i/>
          <w:sz w:val="24"/>
          <w:szCs w:val="24"/>
          <w:u w:val="single"/>
          <w:lang w:eastAsia="zh-CN"/>
        </w:rPr>
      </w:pPr>
    </w:p>
    <w:p w:rsidR="00E76299" w:rsidRPr="00E76299" w:rsidRDefault="00E76299" w:rsidP="00E76299">
      <w:pPr>
        <w:numPr>
          <w:ilvl w:val="0"/>
          <w:numId w:val="4"/>
        </w:numPr>
        <w:tabs>
          <w:tab w:val="left" w:pos="720"/>
          <w:tab w:val="left" w:pos="1134"/>
        </w:tabs>
        <w:suppressAutoHyphens w:val="0"/>
        <w:overflowPunct/>
        <w:autoSpaceDE/>
        <w:ind w:left="567"/>
        <w:jc w:val="both"/>
        <w:rPr>
          <w:sz w:val="24"/>
          <w:szCs w:val="24"/>
          <w:lang w:eastAsia="zh-CN"/>
        </w:rPr>
      </w:pPr>
      <w:r w:rsidRPr="00E76299">
        <w:rPr>
          <w:b/>
          <w:i/>
          <w:sz w:val="24"/>
          <w:szCs w:val="24"/>
          <w:lang w:eastAsia="zh-CN"/>
        </w:rPr>
        <w:t>L'ensemble des agents bénéficiera de 12 jours ARTT.</w:t>
      </w:r>
    </w:p>
    <w:p w:rsidR="00E76299" w:rsidRPr="00E76299" w:rsidRDefault="00E76299" w:rsidP="00E76299">
      <w:pPr>
        <w:tabs>
          <w:tab w:val="left" w:pos="2475"/>
        </w:tabs>
        <w:overflowPunct/>
        <w:autoSpaceDE/>
        <w:ind w:left="567"/>
        <w:jc w:val="both"/>
        <w:rPr>
          <w:b/>
          <w:i/>
          <w:sz w:val="24"/>
          <w:szCs w:val="24"/>
          <w:lang w:eastAsia="zh-CN"/>
        </w:rPr>
      </w:pPr>
    </w:p>
    <w:p w:rsidR="00E76299" w:rsidRPr="00E76299" w:rsidRDefault="00E76299" w:rsidP="00E76299">
      <w:pPr>
        <w:numPr>
          <w:ilvl w:val="0"/>
          <w:numId w:val="5"/>
        </w:numPr>
        <w:tabs>
          <w:tab w:val="left" w:pos="720"/>
          <w:tab w:val="left" w:pos="1134"/>
        </w:tabs>
        <w:suppressAutoHyphens w:val="0"/>
        <w:overflowPunct/>
        <w:autoSpaceDE/>
        <w:ind w:left="567"/>
        <w:jc w:val="both"/>
        <w:rPr>
          <w:sz w:val="24"/>
          <w:szCs w:val="24"/>
          <w:lang w:eastAsia="zh-CN"/>
        </w:rPr>
      </w:pPr>
      <w:r w:rsidRPr="00E76299">
        <w:rPr>
          <w:b/>
          <w:i/>
          <w:sz w:val="24"/>
          <w:szCs w:val="24"/>
          <w:lang w:eastAsia="zh-CN"/>
        </w:rPr>
        <w:t>Ainsi, l'horaire sera en moyenne d'environ 37 h par semaine sur l'année pour atteindre 1607 heures.</w:t>
      </w:r>
    </w:p>
    <w:p w:rsidR="00E76299" w:rsidRPr="00E76299" w:rsidRDefault="00E76299" w:rsidP="00E76299">
      <w:pPr>
        <w:tabs>
          <w:tab w:val="left" w:pos="2475"/>
        </w:tabs>
        <w:overflowPunct/>
        <w:autoSpaceDE/>
        <w:ind w:left="567"/>
        <w:jc w:val="both"/>
        <w:rPr>
          <w:b/>
          <w:i/>
          <w:sz w:val="24"/>
          <w:szCs w:val="24"/>
          <w:lang w:eastAsia="zh-CN"/>
        </w:rPr>
      </w:pPr>
    </w:p>
    <w:p w:rsidR="00E76299" w:rsidRPr="00E76299" w:rsidRDefault="00E76299" w:rsidP="00E76299">
      <w:pPr>
        <w:numPr>
          <w:ilvl w:val="0"/>
          <w:numId w:val="3"/>
        </w:numPr>
        <w:tabs>
          <w:tab w:val="clear" w:pos="0"/>
          <w:tab w:val="left" w:pos="1080"/>
          <w:tab w:val="left" w:pos="2835"/>
        </w:tabs>
        <w:suppressAutoHyphens w:val="0"/>
        <w:overflowPunct/>
        <w:autoSpaceDE/>
        <w:ind w:left="567"/>
        <w:jc w:val="both"/>
        <w:rPr>
          <w:sz w:val="24"/>
          <w:szCs w:val="24"/>
          <w:lang w:eastAsia="zh-CN"/>
        </w:rPr>
      </w:pPr>
      <w:r w:rsidRPr="00E76299">
        <w:rPr>
          <w:b/>
          <w:i/>
          <w:sz w:val="24"/>
          <w:szCs w:val="24"/>
          <w:lang w:eastAsia="zh-CN"/>
        </w:rPr>
        <w:t>Des horaires de travail pourront être définis en fonction d’une modulation qui tient compte des particularités de ces services tout en respectant les 37 heures de travail par semaine en moyenne sur l'année, les 1607 heures de travail par an et les 12 jours ARTT.</w:t>
      </w:r>
    </w:p>
    <w:p w:rsidR="00E76299" w:rsidRPr="00E76299" w:rsidRDefault="00E76299" w:rsidP="00E76299">
      <w:pPr>
        <w:tabs>
          <w:tab w:val="left" w:pos="2115"/>
        </w:tabs>
        <w:overflowPunct/>
        <w:autoSpaceDE/>
        <w:ind w:left="567"/>
        <w:jc w:val="both"/>
        <w:rPr>
          <w:b/>
          <w:i/>
          <w:sz w:val="24"/>
          <w:szCs w:val="24"/>
          <w:lang w:eastAsia="zh-CN"/>
        </w:rPr>
      </w:pPr>
    </w:p>
    <w:p w:rsidR="00E76299" w:rsidRPr="00E76299" w:rsidRDefault="00E76299" w:rsidP="00E76299">
      <w:pPr>
        <w:numPr>
          <w:ilvl w:val="0"/>
          <w:numId w:val="6"/>
        </w:numPr>
        <w:tabs>
          <w:tab w:val="left" w:pos="1080"/>
          <w:tab w:val="left" w:pos="2835"/>
        </w:tabs>
        <w:suppressAutoHyphens w:val="0"/>
        <w:overflowPunct/>
        <w:autoSpaceDE/>
        <w:ind w:left="567"/>
        <w:jc w:val="both"/>
        <w:rPr>
          <w:sz w:val="24"/>
          <w:szCs w:val="24"/>
          <w:lang w:eastAsia="zh-CN"/>
        </w:rPr>
      </w:pPr>
      <w:r w:rsidRPr="00E76299">
        <w:rPr>
          <w:b/>
          <w:i/>
          <w:sz w:val="24"/>
          <w:szCs w:val="24"/>
          <w:lang w:eastAsia="zh-CN"/>
        </w:rPr>
        <w:t>Il est autorisé de reporter un débit ou un crédit d’heures dans la limite de 10 heures.</w:t>
      </w:r>
    </w:p>
    <w:p w:rsidR="00E76299" w:rsidRPr="00E76299" w:rsidRDefault="00E76299" w:rsidP="00E76299">
      <w:pPr>
        <w:overflowPunct/>
        <w:autoSpaceDE/>
        <w:ind w:left="567"/>
        <w:rPr>
          <w:sz w:val="24"/>
          <w:szCs w:val="24"/>
          <w:lang w:eastAsia="zh-CN"/>
        </w:rPr>
      </w:pPr>
      <w:r w:rsidRPr="00E76299">
        <w:rPr>
          <w:b/>
          <w:i/>
          <w:sz w:val="24"/>
          <w:szCs w:val="24"/>
          <w:lang w:eastAsia="zh-CN"/>
        </w:rPr>
        <w:t>… »</w:t>
      </w:r>
    </w:p>
    <w:p w:rsidR="00E76299" w:rsidRPr="00E76299" w:rsidRDefault="00E76299" w:rsidP="00E76299">
      <w:pPr>
        <w:overflowPunct/>
        <w:autoSpaceDE/>
        <w:ind w:left="567"/>
        <w:jc w:val="both"/>
        <w:rPr>
          <w:b/>
          <w:i/>
          <w:sz w:val="24"/>
          <w:szCs w:val="24"/>
          <w:lang w:eastAsia="zh-CN"/>
        </w:rPr>
      </w:pPr>
    </w:p>
    <w:p w:rsidR="00E76299" w:rsidRDefault="00E76299" w:rsidP="00E76299">
      <w:pPr>
        <w:overflowPunct/>
        <w:autoSpaceDE/>
        <w:ind w:left="567" w:right="567"/>
        <w:jc w:val="both"/>
        <w:rPr>
          <w:sz w:val="24"/>
          <w:szCs w:val="24"/>
          <w:lang w:eastAsia="zh-CN"/>
        </w:rPr>
      </w:pPr>
    </w:p>
    <w:p w:rsidR="00E76299" w:rsidRDefault="00E76299" w:rsidP="00E76299">
      <w:pPr>
        <w:overflowPunct/>
        <w:autoSpaceDE/>
        <w:ind w:left="567" w:right="567"/>
        <w:jc w:val="both"/>
        <w:rPr>
          <w:sz w:val="24"/>
          <w:szCs w:val="24"/>
          <w:lang w:eastAsia="zh-CN"/>
        </w:rPr>
      </w:pPr>
    </w:p>
    <w:p w:rsidR="00111896" w:rsidRDefault="00111896" w:rsidP="00E76299">
      <w:pPr>
        <w:overflowPunct/>
        <w:autoSpaceDE/>
        <w:ind w:left="567" w:right="567"/>
        <w:jc w:val="both"/>
        <w:rPr>
          <w:sz w:val="24"/>
          <w:szCs w:val="24"/>
          <w:lang w:eastAsia="zh-CN"/>
        </w:rPr>
      </w:pP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E76299" w:rsidRPr="00E76299" w:rsidRDefault="00E76299" w:rsidP="00E76299">
      <w:pPr>
        <w:overflowPunct/>
        <w:autoSpaceDE/>
        <w:ind w:left="567" w:right="567"/>
        <w:jc w:val="both"/>
        <w:rPr>
          <w:sz w:val="24"/>
          <w:szCs w:val="24"/>
          <w:lang w:eastAsia="zh-CN"/>
        </w:rPr>
      </w:pPr>
    </w:p>
    <w:p w:rsidR="00E76299" w:rsidRPr="00E76299" w:rsidRDefault="00E76299" w:rsidP="00E76299">
      <w:pPr>
        <w:overflowPunct/>
        <w:autoSpaceDE/>
        <w:ind w:left="567" w:right="567" w:firstLine="851"/>
        <w:jc w:val="both"/>
        <w:rPr>
          <w:sz w:val="24"/>
          <w:szCs w:val="24"/>
          <w:lang w:eastAsia="zh-CN"/>
        </w:rPr>
      </w:pPr>
      <w:r w:rsidRPr="00E76299">
        <w:rPr>
          <w:sz w:val="24"/>
          <w:szCs w:val="24"/>
          <w:lang w:eastAsia="zh-CN"/>
        </w:rPr>
        <w:t>Monsieur le Maire propose au Conseil Municipal :</w:t>
      </w:r>
    </w:p>
    <w:p w:rsidR="00E76299" w:rsidRPr="00E76299" w:rsidRDefault="00E76299" w:rsidP="00E76299">
      <w:pPr>
        <w:overflowPunct/>
        <w:autoSpaceDE/>
        <w:ind w:left="567" w:right="567"/>
        <w:jc w:val="both"/>
        <w:rPr>
          <w:b/>
          <w:sz w:val="24"/>
          <w:szCs w:val="24"/>
          <w:u w:val="single"/>
          <w:lang w:eastAsia="zh-CN"/>
        </w:rPr>
      </w:pPr>
    </w:p>
    <w:p w:rsidR="00E76299" w:rsidRPr="00E76299" w:rsidRDefault="00E76299" w:rsidP="00E76299">
      <w:pPr>
        <w:numPr>
          <w:ilvl w:val="0"/>
          <w:numId w:val="7"/>
        </w:numPr>
        <w:suppressAutoHyphens w:val="0"/>
        <w:overflowPunct/>
        <w:autoSpaceDE/>
        <w:ind w:left="567" w:firstLine="851"/>
        <w:jc w:val="both"/>
        <w:textAlignment w:val="baseline"/>
        <w:rPr>
          <w:sz w:val="24"/>
          <w:szCs w:val="24"/>
          <w:lang w:eastAsia="zh-CN"/>
        </w:rPr>
      </w:pPr>
      <w:proofErr w:type="gramStart"/>
      <w:r w:rsidRPr="00E76299">
        <w:rPr>
          <w:sz w:val="24"/>
          <w:szCs w:val="24"/>
          <w:lang w:eastAsia="zh-CN"/>
        </w:rPr>
        <w:t>d’autoriser</w:t>
      </w:r>
      <w:proofErr w:type="gramEnd"/>
      <w:r w:rsidRPr="00E76299">
        <w:rPr>
          <w:sz w:val="24"/>
          <w:szCs w:val="24"/>
          <w:lang w:eastAsia="zh-CN"/>
        </w:rPr>
        <w:t xml:space="preserve"> la révision de l’accord sur l’aménagement et la réduction du temps de travail adopté le 24 octobre 2001 pour y intégrer les dispositions ci-avant.</w:t>
      </w:r>
    </w:p>
    <w:p w:rsidR="00E76299" w:rsidRPr="00E76299" w:rsidRDefault="00E76299" w:rsidP="00E76299">
      <w:pPr>
        <w:overflowPunct/>
        <w:ind w:left="567"/>
        <w:jc w:val="both"/>
        <w:rPr>
          <w:sz w:val="24"/>
          <w:szCs w:val="24"/>
          <w:lang w:eastAsia="zh-CN"/>
        </w:rPr>
      </w:pPr>
    </w:p>
    <w:p w:rsidR="00E76299" w:rsidRPr="00E76299" w:rsidRDefault="00E76299" w:rsidP="00E76299">
      <w:pPr>
        <w:suppressAutoHyphens w:val="0"/>
        <w:overflowPunct/>
        <w:autoSpaceDE/>
        <w:ind w:left="567"/>
        <w:rPr>
          <w:rFonts w:eastAsiaTheme="minorHAnsi"/>
          <w:b/>
          <w:sz w:val="24"/>
          <w:szCs w:val="24"/>
          <w:lang w:eastAsia="fr-FR"/>
        </w:rPr>
      </w:pPr>
    </w:p>
    <w:p w:rsidR="00E76299" w:rsidRPr="00E76299" w:rsidRDefault="00E76299" w:rsidP="00E76299">
      <w:pPr>
        <w:suppressAutoHyphens w:val="0"/>
        <w:overflowPunct/>
        <w:autoSpaceDE/>
        <w:ind w:left="567"/>
        <w:rPr>
          <w:rFonts w:eastAsiaTheme="minorHAnsi"/>
          <w:b/>
          <w:sz w:val="24"/>
          <w:szCs w:val="24"/>
          <w:lang w:eastAsia="fr-FR"/>
        </w:rPr>
      </w:pPr>
    </w:p>
    <w:p w:rsidR="00E76299" w:rsidRPr="00E76299" w:rsidRDefault="00E76299" w:rsidP="00E76299">
      <w:pPr>
        <w:suppressAutoHyphens w:val="0"/>
        <w:overflowPunct/>
        <w:autoSpaceDE/>
        <w:ind w:left="567"/>
        <w:rPr>
          <w:rFonts w:eastAsiaTheme="minorHAnsi"/>
          <w:b/>
          <w:sz w:val="24"/>
          <w:szCs w:val="24"/>
          <w:lang w:eastAsia="fr-FR"/>
        </w:rPr>
      </w:pPr>
    </w:p>
    <w:p w:rsidR="00E76299" w:rsidRDefault="00E76299" w:rsidP="00E76299">
      <w:pPr>
        <w:suppressAutoHyphens w:val="0"/>
        <w:overflowPunct/>
        <w:autoSpaceDE/>
        <w:rPr>
          <w:rFonts w:eastAsiaTheme="minorHAnsi"/>
          <w:b/>
          <w:sz w:val="24"/>
          <w:szCs w:val="24"/>
          <w:lang w:eastAsia="fr-FR"/>
        </w:rPr>
      </w:pPr>
    </w:p>
    <w:p w:rsidR="00E76299" w:rsidRPr="00E76299" w:rsidRDefault="00E76299" w:rsidP="00E76299">
      <w:pPr>
        <w:suppressAutoHyphens w:val="0"/>
        <w:overflowPunct/>
        <w:autoSpaceDE/>
        <w:rPr>
          <w:rFonts w:eastAsiaTheme="minorHAnsi"/>
          <w:b/>
          <w:sz w:val="24"/>
          <w:szCs w:val="24"/>
          <w:lang w:eastAsia="fr-FR"/>
        </w:rPr>
      </w:pPr>
      <w:r w:rsidRPr="00E76299">
        <w:rPr>
          <w:rFonts w:eastAsiaTheme="minorHAnsi"/>
          <w:b/>
          <w:sz w:val="24"/>
          <w:szCs w:val="24"/>
          <w:lang w:eastAsia="fr-FR"/>
        </w:rPr>
        <w:t>ADOPTÉ A L’UNANIMITE</w:t>
      </w:r>
      <w:r w:rsidRPr="00E76299">
        <w:rPr>
          <w:rFonts w:eastAsiaTheme="minorHAnsi"/>
          <w:sz w:val="24"/>
          <w:szCs w:val="24"/>
          <w:lang w:eastAsia="fr-FR"/>
        </w:rPr>
        <w:tab/>
      </w:r>
    </w:p>
    <w:p w:rsidR="00E76299" w:rsidRPr="005F05EC" w:rsidRDefault="00E76299" w:rsidP="005F05EC">
      <w:pPr>
        <w:suppressAutoHyphens w:val="0"/>
        <w:overflowPunct/>
        <w:autoSpaceDE/>
        <w:spacing w:after="160" w:line="259" w:lineRule="auto"/>
        <w:rPr>
          <w:sz w:val="24"/>
          <w:szCs w:val="24"/>
          <w:lang w:eastAsia="fr-FR"/>
        </w:rPr>
      </w:pPr>
      <w:r>
        <w:rPr>
          <w:sz w:val="24"/>
          <w:szCs w:val="24"/>
          <w:lang w:eastAsia="fr-FR"/>
        </w:rPr>
        <w:br w:type="page"/>
      </w: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E76299" w:rsidRPr="00E76299" w:rsidRDefault="00E76299" w:rsidP="00E76299">
      <w:pPr>
        <w:widowControl w:val="0"/>
        <w:overflowPunct/>
        <w:autoSpaceDE/>
        <w:ind w:left="426"/>
        <w:jc w:val="center"/>
        <w:rPr>
          <w:rFonts w:eastAsia="Arial Unicode MS"/>
          <w:kern w:val="2"/>
          <w:sz w:val="24"/>
          <w:szCs w:val="24"/>
          <w:lang w:eastAsia="zh-CN"/>
        </w:rPr>
      </w:pPr>
    </w:p>
    <w:p w:rsidR="00E76299" w:rsidRPr="00E76299" w:rsidRDefault="00E76299" w:rsidP="00E76299">
      <w:pPr>
        <w:widowControl w:val="0"/>
        <w:pBdr>
          <w:top w:val="single" w:sz="1" w:space="1" w:color="000000"/>
          <w:left w:val="single" w:sz="1" w:space="1" w:color="000000"/>
          <w:bottom w:val="single" w:sz="1" w:space="1" w:color="000000"/>
          <w:right w:val="single" w:sz="1" w:space="0" w:color="000000"/>
        </w:pBdr>
        <w:overflowPunct/>
        <w:autoSpaceDE/>
        <w:ind w:left="426"/>
        <w:jc w:val="center"/>
        <w:rPr>
          <w:rFonts w:eastAsia="Arial Unicode MS"/>
          <w:b/>
          <w:bCs/>
          <w:kern w:val="2"/>
          <w:sz w:val="24"/>
          <w:szCs w:val="24"/>
          <w:lang w:eastAsia="zh-CN"/>
        </w:rPr>
      </w:pPr>
    </w:p>
    <w:p w:rsidR="00E76299" w:rsidRPr="00E76299" w:rsidRDefault="00E76299" w:rsidP="00E76299">
      <w:pPr>
        <w:widowControl w:val="0"/>
        <w:pBdr>
          <w:top w:val="single" w:sz="1" w:space="1" w:color="000000"/>
          <w:left w:val="single" w:sz="1" w:space="1" w:color="000000"/>
          <w:bottom w:val="single" w:sz="1" w:space="1" w:color="000000"/>
          <w:right w:val="single" w:sz="1" w:space="0" w:color="000000"/>
        </w:pBdr>
        <w:overflowPunct/>
        <w:autoSpaceDE/>
        <w:ind w:left="426"/>
        <w:jc w:val="center"/>
        <w:rPr>
          <w:rFonts w:eastAsia="Arial Unicode MS"/>
          <w:b/>
          <w:bCs/>
          <w:kern w:val="2"/>
          <w:sz w:val="24"/>
          <w:szCs w:val="24"/>
          <w:lang w:eastAsia="zh-CN"/>
        </w:rPr>
      </w:pPr>
      <w:r w:rsidRPr="00E76299">
        <w:rPr>
          <w:rFonts w:eastAsia="Arial Unicode MS"/>
          <w:b/>
          <w:bCs/>
          <w:kern w:val="2"/>
          <w:sz w:val="24"/>
          <w:szCs w:val="24"/>
          <w:lang w:eastAsia="zh-CN"/>
        </w:rPr>
        <w:t xml:space="preserve">2020-02-12 / 9 - ACQUISITION D’UNE BANDE DE TERRAIN </w:t>
      </w:r>
    </w:p>
    <w:p w:rsidR="00E76299" w:rsidRPr="00E76299" w:rsidRDefault="00E76299" w:rsidP="00E76299">
      <w:pPr>
        <w:widowControl w:val="0"/>
        <w:pBdr>
          <w:top w:val="single" w:sz="1" w:space="1" w:color="000000"/>
          <w:left w:val="single" w:sz="1" w:space="1" w:color="000000"/>
          <w:bottom w:val="single" w:sz="1" w:space="1" w:color="000000"/>
          <w:right w:val="single" w:sz="1" w:space="0" w:color="000000"/>
        </w:pBdr>
        <w:overflowPunct/>
        <w:autoSpaceDE/>
        <w:ind w:left="426"/>
        <w:jc w:val="center"/>
        <w:rPr>
          <w:rFonts w:eastAsia="Arial Unicode MS"/>
          <w:kern w:val="2"/>
          <w:sz w:val="24"/>
          <w:szCs w:val="24"/>
          <w:lang w:eastAsia="zh-CN"/>
        </w:rPr>
      </w:pPr>
      <w:r w:rsidRPr="00E76299">
        <w:rPr>
          <w:rFonts w:eastAsia="Arial Unicode MS"/>
          <w:b/>
          <w:bCs/>
          <w:kern w:val="2"/>
          <w:sz w:val="24"/>
          <w:szCs w:val="24"/>
          <w:lang w:eastAsia="zh-CN"/>
        </w:rPr>
        <w:t>AUTOUR DE LA SALLE LISBONNE</w:t>
      </w:r>
    </w:p>
    <w:p w:rsidR="00E76299" w:rsidRPr="00E76299" w:rsidRDefault="00E76299" w:rsidP="00E76299">
      <w:pPr>
        <w:widowControl w:val="0"/>
        <w:pBdr>
          <w:top w:val="single" w:sz="1" w:space="1" w:color="000000"/>
          <w:left w:val="single" w:sz="1" w:space="1" w:color="000000"/>
          <w:bottom w:val="single" w:sz="1" w:space="1" w:color="000000"/>
          <w:right w:val="single" w:sz="1" w:space="0" w:color="000000"/>
        </w:pBdr>
        <w:overflowPunct/>
        <w:autoSpaceDE/>
        <w:ind w:left="426"/>
        <w:jc w:val="center"/>
        <w:rPr>
          <w:rFonts w:eastAsia="Arial Unicode MS"/>
          <w:b/>
          <w:bCs/>
          <w:kern w:val="2"/>
          <w:sz w:val="24"/>
          <w:szCs w:val="24"/>
          <w:lang w:eastAsia="zh-CN"/>
        </w:rPr>
      </w:pPr>
    </w:p>
    <w:p w:rsidR="00E76299" w:rsidRPr="00E76299" w:rsidRDefault="00E76299" w:rsidP="00E76299">
      <w:pPr>
        <w:widowControl w:val="0"/>
        <w:overflowPunct/>
        <w:autoSpaceDE/>
        <w:rPr>
          <w:rFonts w:eastAsia="Arial Unicode MS"/>
          <w:b/>
          <w:bC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Default="00E76299" w:rsidP="00E76299">
      <w:pPr>
        <w:widowControl w:val="0"/>
        <w:overflowPunct/>
        <w:autoSpaceDE/>
        <w:ind w:firstLine="1134"/>
        <w:jc w:val="both"/>
        <w:rPr>
          <w:rFonts w:eastAsia="Arial Unicode MS"/>
          <w:kern w:val="2"/>
          <w:sz w:val="24"/>
          <w:szCs w:val="24"/>
          <w:lang w:eastAsia="zh-CN"/>
        </w:rPr>
      </w:pPr>
      <w:r>
        <w:rPr>
          <w:rFonts w:eastAsia="Arial Unicode MS"/>
          <w:kern w:val="2"/>
          <w:sz w:val="24"/>
          <w:szCs w:val="24"/>
          <w:lang w:eastAsia="zh-CN"/>
        </w:rPr>
        <w:t>Monsieur le Maire prend la parole.</w:t>
      </w:r>
    </w:p>
    <w:p w:rsid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r w:rsidRPr="00E76299">
        <w:rPr>
          <w:rFonts w:eastAsia="Arial Unicode MS"/>
          <w:kern w:val="2"/>
          <w:sz w:val="24"/>
          <w:szCs w:val="24"/>
          <w:lang w:eastAsia="zh-CN"/>
        </w:rPr>
        <w:t xml:space="preserve">Le conseil Départemental du Nord est propriétaire de la parcelle AB 596, terrain d’assiette du collège Le Parc. La salle de sport Lisbonne, propriété de la commune, et implantée sur la parcelle AB 406, est attenante à ce terrain. </w:t>
      </w: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r w:rsidRPr="00E76299">
        <w:rPr>
          <w:rFonts w:eastAsia="Arial Unicode MS"/>
          <w:kern w:val="2"/>
          <w:sz w:val="24"/>
          <w:szCs w:val="24"/>
          <w:lang w:eastAsia="zh-CN"/>
        </w:rPr>
        <w:t>Dans le cadre de la rénovation de la salle de sport (isolation extérieure), la Ville d’Haubourdin a sollicité le Département afin de se rendre propriétaire d’une bande de terrain le long du mur de la salle (plans joints).</w:t>
      </w: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r w:rsidRPr="00E76299">
        <w:rPr>
          <w:rFonts w:eastAsia="Arial Unicode MS"/>
          <w:kern w:val="2"/>
          <w:sz w:val="24"/>
          <w:szCs w:val="24"/>
          <w:lang w:eastAsia="zh-CN"/>
        </w:rPr>
        <w:t>La surface nécessaire est limitée, elle sera de 20 cm maximum le long des murs de la salle de sport, soit environ 15 m² au total, et n’aura par conséquent aucun impact sur le fonctionnement du collège.</w:t>
      </w: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r w:rsidRPr="00E76299">
        <w:rPr>
          <w:rFonts w:eastAsia="Arial Unicode MS"/>
          <w:kern w:val="2"/>
          <w:sz w:val="24"/>
          <w:szCs w:val="24"/>
          <w:lang w:eastAsia="zh-CN"/>
        </w:rPr>
        <w:t xml:space="preserve">Le Département propose de céder la partie de la parcelle AB 596 à hauteur de 12 euros/m². </w:t>
      </w:r>
    </w:p>
    <w:p w:rsidR="00E76299" w:rsidRPr="00E76299" w:rsidRDefault="00E76299" w:rsidP="00E76299">
      <w:pPr>
        <w:widowControl w:val="0"/>
        <w:overflowPunct/>
        <w:autoSpaceDE/>
        <w:ind w:firstLine="1134"/>
        <w:jc w:val="both"/>
        <w:rPr>
          <w:rFonts w:eastAsia="Arial Unicode MS"/>
          <w:kern w:val="2"/>
          <w:sz w:val="24"/>
          <w:szCs w:val="24"/>
          <w:lang w:eastAsia="zh-CN"/>
        </w:rPr>
      </w:pPr>
      <w:r w:rsidRPr="00E76299">
        <w:rPr>
          <w:rFonts w:eastAsia="Arial Unicode MS"/>
          <w:kern w:val="2"/>
          <w:sz w:val="24"/>
          <w:szCs w:val="24"/>
          <w:lang w:eastAsia="zh-CN"/>
        </w:rPr>
        <w:t>Le prix d’acquisition est ainsi estimé à environ 180 euros.</w:t>
      </w: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r w:rsidRPr="00E76299">
        <w:rPr>
          <w:rFonts w:eastAsia="Arial Unicode MS"/>
          <w:kern w:val="2"/>
          <w:sz w:val="24"/>
          <w:szCs w:val="24"/>
          <w:lang w:eastAsia="zh-CN"/>
        </w:rPr>
        <w:t>Un document d’arpentage sera établi par un géomètre aux frais de la commune.</w:t>
      </w: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r w:rsidRPr="00E76299">
        <w:rPr>
          <w:rFonts w:eastAsia="Arial Unicode MS"/>
          <w:kern w:val="2"/>
          <w:sz w:val="24"/>
          <w:szCs w:val="24"/>
          <w:lang w:eastAsia="zh-CN"/>
        </w:rPr>
        <w:t>Les frais de publication au Service de la Publicité Foncière seront à la charge de la commune.</w:t>
      </w: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r w:rsidRPr="00E76299">
        <w:rPr>
          <w:rFonts w:eastAsia="Arial Unicode MS"/>
          <w:kern w:val="2"/>
          <w:sz w:val="24"/>
          <w:szCs w:val="24"/>
          <w:lang w:eastAsia="zh-CN"/>
        </w:rPr>
        <w:t>L’acte de cession sera établi par le Département.</w:t>
      </w: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widowControl w:val="0"/>
        <w:overflowPunct/>
        <w:autoSpaceDE/>
        <w:ind w:firstLine="1134"/>
        <w:jc w:val="both"/>
        <w:rPr>
          <w:rFonts w:eastAsia="Arial Unicode MS"/>
          <w:kern w:val="2"/>
          <w:sz w:val="24"/>
          <w:szCs w:val="24"/>
          <w:lang w:eastAsia="zh-CN"/>
        </w:rPr>
      </w:pPr>
    </w:p>
    <w:p w:rsidR="00E76299" w:rsidRPr="00E76299" w:rsidRDefault="00E76299" w:rsidP="00E76299">
      <w:pPr>
        <w:suppressAutoHyphens w:val="0"/>
        <w:overflowPunct/>
        <w:autoSpaceDE/>
        <w:ind w:firstLine="1134"/>
        <w:rPr>
          <w:rFonts w:eastAsia="Arial Unicode MS"/>
          <w:sz w:val="24"/>
          <w:szCs w:val="24"/>
          <w:lang w:eastAsia="zh-CN"/>
        </w:rPr>
      </w:pPr>
      <w:r w:rsidRPr="00E76299">
        <w:rPr>
          <w:rFonts w:eastAsia="Arial Unicode MS"/>
          <w:sz w:val="24"/>
          <w:szCs w:val="24"/>
          <w:lang w:eastAsia="zh-CN"/>
        </w:rPr>
        <w:t>Monsieur le Maire demande au Conseil Municipal :</w:t>
      </w:r>
    </w:p>
    <w:p w:rsidR="00230E35" w:rsidRDefault="00E76299" w:rsidP="00230E35">
      <w:pPr>
        <w:suppressAutoHyphens w:val="0"/>
        <w:overflowPunct/>
        <w:autoSpaceDE/>
        <w:ind w:firstLine="1134"/>
        <w:rPr>
          <w:rFonts w:eastAsia="Arial Unicode MS"/>
          <w:sz w:val="24"/>
          <w:szCs w:val="24"/>
          <w:lang w:eastAsia="zh-CN"/>
        </w:rPr>
      </w:pPr>
      <w:r w:rsidRPr="00E76299">
        <w:rPr>
          <w:rFonts w:eastAsia="Arial Unicode MS"/>
          <w:sz w:val="24"/>
          <w:szCs w:val="24"/>
          <w:lang w:eastAsia="zh-CN"/>
        </w:rPr>
        <w:t>- d’autoriser l’acquisition auprès du Département de l’emprise autour de la salle</w:t>
      </w:r>
    </w:p>
    <w:p w:rsidR="00230E35" w:rsidRDefault="00E76299" w:rsidP="00230E35">
      <w:pPr>
        <w:suppressAutoHyphens w:val="0"/>
        <w:overflowPunct/>
        <w:autoSpaceDE/>
        <w:ind w:firstLine="1134"/>
        <w:rPr>
          <w:rFonts w:eastAsia="Arial Unicode MS"/>
          <w:sz w:val="24"/>
          <w:szCs w:val="24"/>
          <w:lang w:eastAsia="zh-CN"/>
        </w:rPr>
      </w:pPr>
      <w:r w:rsidRPr="00E76299">
        <w:rPr>
          <w:rFonts w:eastAsia="Arial Unicode MS"/>
          <w:sz w:val="24"/>
          <w:szCs w:val="24"/>
          <w:lang w:eastAsia="zh-CN"/>
        </w:rPr>
        <w:t xml:space="preserve"> </w:t>
      </w:r>
      <w:proofErr w:type="gramStart"/>
      <w:r w:rsidRPr="00E76299">
        <w:rPr>
          <w:rFonts w:eastAsia="Arial Unicode MS"/>
          <w:sz w:val="24"/>
          <w:szCs w:val="24"/>
          <w:lang w:eastAsia="zh-CN"/>
        </w:rPr>
        <w:t>de</w:t>
      </w:r>
      <w:proofErr w:type="gramEnd"/>
      <w:r w:rsidRPr="00E76299">
        <w:rPr>
          <w:rFonts w:eastAsia="Arial Unicode MS"/>
          <w:sz w:val="24"/>
          <w:szCs w:val="24"/>
          <w:lang w:eastAsia="zh-CN"/>
        </w:rPr>
        <w:t xml:space="preserve"> sport à hauteur de 12 euros/m². Les frais relatifs à cette acquisition sont à la </w:t>
      </w:r>
    </w:p>
    <w:p w:rsidR="00E76299" w:rsidRPr="00E76299" w:rsidRDefault="00E76299" w:rsidP="00230E35">
      <w:pPr>
        <w:suppressAutoHyphens w:val="0"/>
        <w:overflowPunct/>
        <w:autoSpaceDE/>
        <w:ind w:firstLine="1134"/>
        <w:rPr>
          <w:rFonts w:eastAsia="Arial Unicode MS"/>
          <w:sz w:val="24"/>
          <w:szCs w:val="24"/>
          <w:lang w:eastAsia="zh-CN"/>
        </w:rPr>
      </w:pPr>
      <w:proofErr w:type="gramStart"/>
      <w:r w:rsidRPr="00E76299">
        <w:rPr>
          <w:rFonts w:eastAsia="Arial Unicode MS"/>
          <w:sz w:val="24"/>
          <w:szCs w:val="24"/>
          <w:lang w:eastAsia="zh-CN"/>
        </w:rPr>
        <w:t>charge</w:t>
      </w:r>
      <w:proofErr w:type="gramEnd"/>
      <w:r w:rsidRPr="00E76299">
        <w:rPr>
          <w:rFonts w:eastAsia="Arial Unicode MS"/>
          <w:sz w:val="24"/>
          <w:szCs w:val="24"/>
          <w:lang w:eastAsia="zh-CN"/>
        </w:rPr>
        <w:t xml:space="preserve"> de  la commune.</w:t>
      </w:r>
    </w:p>
    <w:p w:rsidR="00230E35" w:rsidRDefault="00E76299" w:rsidP="00E76299">
      <w:pPr>
        <w:suppressAutoHyphens w:val="0"/>
        <w:overflowPunct/>
        <w:autoSpaceDE/>
        <w:ind w:firstLine="1134"/>
        <w:rPr>
          <w:rFonts w:eastAsia="Arial Unicode MS"/>
          <w:sz w:val="24"/>
          <w:szCs w:val="24"/>
          <w:lang w:eastAsia="zh-CN"/>
        </w:rPr>
      </w:pPr>
      <w:r w:rsidRPr="00E76299">
        <w:rPr>
          <w:rFonts w:eastAsia="Arial Unicode MS"/>
          <w:sz w:val="24"/>
          <w:szCs w:val="24"/>
          <w:lang w:eastAsia="zh-CN"/>
        </w:rPr>
        <w:t xml:space="preserve">- de l’autoriser à signer l’ensemble des documents et actes nécessaires à la </w:t>
      </w:r>
    </w:p>
    <w:p w:rsidR="00E76299" w:rsidRPr="00E76299" w:rsidRDefault="00E76299" w:rsidP="00230E35">
      <w:pPr>
        <w:suppressAutoHyphens w:val="0"/>
        <w:overflowPunct/>
        <w:autoSpaceDE/>
        <w:ind w:firstLine="1134"/>
        <w:rPr>
          <w:rFonts w:eastAsia="Arial Unicode MS"/>
          <w:sz w:val="24"/>
          <w:szCs w:val="24"/>
          <w:lang w:eastAsia="zh-CN"/>
        </w:rPr>
      </w:pPr>
      <w:proofErr w:type="gramStart"/>
      <w:r w:rsidRPr="00E76299">
        <w:rPr>
          <w:rFonts w:eastAsia="Arial Unicode MS"/>
          <w:sz w:val="24"/>
          <w:szCs w:val="24"/>
          <w:lang w:eastAsia="zh-CN"/>
        </w:rPr>
        <w:t>réalisation</w:t>
      </w:r>
      <w:proofErr w:type="gramEnd"/>
      <w:r w:rsidRPr="00E76299">
        <w:rPr>
          <w:rFonts w:eastAsia="Arial Unicode MS"/>
          <w:sz w:val="24"/>
          <w:szCs w:val="24"/>
          <w:lang w:eastAsia="zh-CN"/>
        </w:rPr>
        <w:t xml:space="preserve"> de cette acquisition.</w:t>
      </w:r>
    </w:p>
    <w:p w:rsidR="00E76299" w:rsidRPr="00E76299" w:rsidRDefault="00E76299" w:rsidP="00E76299">
      <w:pPr>
        <w:widowControl w:val="0"/>
        <w:overflowPunct/>
        <w:autoSpaceDE/>
        <w:spacing w:line="360" w:lineRule="auto"/>
        <w:ind w:firstLine="1134"/>
        <w:jc w:val="both"/>
        <w:rPr>
          <w:rFonts w:eastAsia="Arial Unicode MS"/>
          <w:kern w:val="2"/>
          <w:sz w:val="24"/>
          <w:szCs w:val="24"/>
          <w:lang w:eastAsia="zh-CN"/>
        </w:rPr>
      </w:pPr>
    </w:p>
    <w:p w:rsidR="00E76299" w:rsidRPr="00E76299" w:rsidRDefault="00E76299" w:rsidP="00E76299">
      <w:pPr>
        <w:widowControl w:val="0"/>
        <w:overflowPunct/>
        <w:autoSpaceDE/>
        <w:spacing w:line="360" w:lineRule="auto"/>
        <w:ind w:firstLine="1134"/>
        <w:jc w:val="both"/>
        <w:rPr>
          <w:rFonts w:eastAsia="Arial Unicode MS"/>
          <w:kern w:val="2"/>
          <w:sz w:val="24"/>
          <w:szCs w:val="24"/>
          <w:lang w:eastAsia="zh-CN"/>
        </w:rPr>
      </w:pPr>
    </w:p>
    <w:p w:rsidR="00E76299" w:rsidRPr="00E76299" w:rsidRDefault="00E76299" w:rsidP="00E76299">
      <w:pPr>
        <w:widowControl w:val="0"/>
        <w:overflowPunct/>
        <w:autoSpaceDE/>
        <w:spacing w:line="360" w:lineRule="auto"/>
        <w:ind w:left="426" w:firstLine="992"/>
        <w:jc w:val="both"/>
        <w:rPr>
          <w:rFonts w:eastAsia="Arial Unicode MS"/>
          <w:kern w:val="2"/>
          <w:sz w:val="24"/>
          <w:szCs w:val="24"/>
          <w:lang w:eastAsia="zh-CN"/>
        </w:rPr>
      </w:pPr>
    </w:p>
    <w:p w:rsidR="001077FD" w:rsidRDefault="00E76299" w:rsidP="005F05EC">
      <w:pPr>
        <w:suppressAutoHyphens w:val="0"/>
        <w:overflowPunct/>
        <w:autoSpaceDE/>
        <w:rPr>
          <w:rFonts w:eastAsiaTheme="minorHAnsi"/>
          <w:b/>
          <w:sz w:val="24"/>
          <w:szCs w:val="24"/>
          <w:lang w:eastAsia="fr-FR"/>
        </w:rPr>
      </w:pPr>
      <w:r w:rsidRPr="00E76299">
        <w:rPr>
          <w:rFonts w:eastAsiaTheme="minorHAnsi"/>
          <w:b/>
          <w:sz w:val="24"/>
          <w:szCs w:val="24"/>
          <w:lang w:eastAsia="fr-FR"/>
        </w:rPr>
        <w:t>ADOPTÉ A L’UNANIMITE</w:t>
      </w:r>
      <w:r w:rsidRPr="00E76299">
        <w:rPr>
          <w:rFonts w:eastAsiaTheme="minorHAnsi"/>
          <w:sz w:val="24"/>
          <w:szCs w:val="24"/>
          <w:lang w:eastAsia="fr-FR"/>
        </w:rPr>
        <w:tab/>
      </w:r>
    </w:p>
    <w:p w:rsidR="005F05EC" w:rsidRDefault="005F05EC" w:rsidP="005F05EC">
      <w:pPr>
        <w:suppressAutoHyphens w:val="0"/>
        <w:overflowPunct/>
        <w:autoSpaceDE/>
        <w:rPr>
          <w:rFonts w:eastAsiaTheme="minorHAnsi"/>
          <w:b/>
          <w:sz w:val="24"/>
          <w:szCs w:val="24"/>
          <w:lang w:eastAsia="fr-FR"/>
        </w:rPr>
      </w:pPr>
    </w:p>
    <w:p w:rsidR="007D7FD8" w:rsidRDefault="007D7FD8" w:rsidP="005F05EC">
      <w:pPr>
        <w:suppressAutoHyphens w:val="0"/>
        <w:overflowPunct/>
        <w:autoSpaceDE/>
        <w:rPr>
          <w:rFonts w:eastAsiaTheme="minorHAnsi"/>
          <w:b/>
          <w:sz w:val="24"/>
          <w:szCs w:val="24"/>
          <w:lang w:eastAsia="fr-FR"/>
        </w:rPr>
      </w:pPr>
    </w:p>
    <w:p w:rsidR="007D7FD8" w:rsidRDefault="007D7FD8" w:rsidP="005F05EC">
      <w:pPr>
        <w:suppressAutoHyphens w:val="0"/>
        <w:overflowPunct/>
        <w:autoSpaceDE/>
        <w:rPr>
          <w:rFonts w:eastAsiaTheme="minorHAnsi"/>
          <w:b/>
          <w:sz w:val="24"/>
          <w:szCs w:val="24"/>
          <w:lang w:eastAsia="fr-FR"/>
        </w:rPr>
      </w:pPr>
    </w:p>
    <w:p w:rsidR="007D7FD8" w:rsidRDefault="007D7FD8" w:rsidP="007D7FD8">
      <w:pPr>
        <w:suppressAutoHyphens w:val="0"/>
        <w:overflowPunct/>
        <w:autoSpaceDE/>
        <w:ind w:left="284"/>
        <w:jc w:val="center"/>
        <w:rPr>
          <w:sz w:val="16"/>
          <w:szCs w:val="16"/>
          <w:lang w:eastAsia="fr-FR"/>
        </w:rPr>
      </w:pP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7D7FD8" w:rsidRPr="005F05EC" w:rsidRDefault="007D7FD8" w:rsidP="005F05EC">
      <w:pPr>
        <w:suppressAutoHyphens w:val="0"/>
        <w:overflowPunct/>
        <w:autoSpaceDE/>
        <w:rPr>
          <w:rFonts w:eastAsiaTheme="minorHAnsi"/>
          <w:b/>
          <w:sz w:val="24"/>
          <w:szCs w:val="24"/>
          <w:lang w:eastAsia="fr-FR"/>
        </w:rPr>
      </w:pPr>
    </w:p>
    <w:p w:rsidR="001077FD" w:rsidRPr="001077FD" w:rsidRDefault="001077FD" w:rsidP="001077FD">
      <w:pPr>
        <w:pBdr>
          <w:top w:val="none" w:sz="0" w:space="0" w:color="000000"/>
          <w:left w:val="none" w:sz="0" w:space="0" w:color="000000"/>
          <w:bottom w:val="none" w:sz="0" w:space="0" w:color="000000"/>
          <w:right w:val="none" w:sz="0" w:space="0" w:color="000000"/>
        </w:pBdr>
        <w:overflowPunct/>
        <w:autoSpaceDE/>
        <w:ind w:left="709"/>
        <w:jc w:val="center"/>
        <w:rPr>
          <w:sz w:val="24"/>
          <w:szCs w:val="24"/>
          <w:lang w:eastAsia="fr-FR"/>
        </w:rPr>
      </w:pPr>
    </w:p>
    <w:tbl>
      <w:tblPr>
        <w:tblW w:w="0" w:type="auto"/>
        <w:tblInd w:w="283" w:type="dxa"/>
        <w:tblLayout w:type="fixed"/>
        <w:tblCellMar>
          <w:top w:w="55" w:type="dxa"/>
          <w:left w:w="55" w:type="dxa"/>
          <w:bottom w:w="55" w:type="dxa"/>
          <w:right w:w="55" w:type="dxa"/>
        </w:tblCellMar>
        <w:tblLook w:val="0000" w:firstRow="0" w:lastRow="0" w:firstColumn="0" w:lastColumn="0" w:noHBand="0" w:noVBand="0"/>
      </w:tblPr>
      <w:tblGrid>
        <w:gridCol w:w="8788"/>
      </w:tblGrid>
      <w:tr w:rsidR="001077FD" w:rsidRPr="001077FD" w:rsidTr="001077FD">
        <w:tc>
          <w:tcPr>
            <w:tcW w:w="8788" w:type="dxa"/>
            <w:tcBorders>
              <w:top w:val="single" w:sz="1" w:space="0" w:color="000000"/>
              <w:left w:val="single" w:sz="1" w:space="0" w:color="000000"/>
              <w:bottom w:val="single" w:sz="1" w:space="0" w:color="000000"/>
              <w:right w:val="single" w:sz="1" w:space="0" w:color="000000"/>
            </w:tcBorders>
            <w:shd w:val="clear" w:color="auto" w:fill="auto"/>
          </w:tcPr>
          <w:p w:rsidR="001077FD" w:rsidRPr="001077FD" w:rsidRDefault="001077FD" w:rsidP="001077FD">
            <w:pPr>
              <w:suppressLineNumbers/>
              <w:overflowPunct/>
              <w:autoSpaceDE/>
              <w:snapToGrid w:val="0"/>
              <w:rPr>
                <w:sz w:val="24"/>
                <w:szCs w:val="24"/>
                <w:lang w:eastAsia="fr-FR"/>
              </w:rPr>
            </w:pPr>
          </w:p>
          <w:p w:rsidR="001077FD" w:rsidRPr="001077FD" w:rsidRDefault="001077FD" w:rsidP="001077FD">
            <w:pPr>
              <w:suppressLineNumbers/>
              <w:overflowPunct/>
              <w:autoSpaceDE/>
              <w:jc w:val="center"/>
              <w:rPr>
                <w:sz w:val="24"/>
                <w:szCs w:val="24"/>
                <w:lang w:eastAsia="fr-FR"/>
              </w:rPr>
            </w:pPr>
            <w:r w:rsidRPr="001077FD">
              <w:rPr>
                <w:b/>
                <w:bCs/>
                <w:sz w:val="24"/>
                <w:szCs w:val="24"/>
                <w:lang w:eastAsia="fr-FR"/>
              </w:rPr>
              <w:t>2020-02-12 / 10 - RAPPORT ANNUEL SUR LE PRIX ET LA QUALITE DU SERVICE PUBLIC DE L'EAU POTABLE ET DE L'ASSAINISSEMENT</w:t>
            </w:r>
          </w:p>
          <w:p w:rsidR="001077FD" w:rsidRPr="001077FD" w:rsidRDefault="001077FD" w:rsidP="001077FD">
            <w:pPr>
              <w:suppressLineNumbers/>
              <w:overflowPunct/>
              <w:autoSpaceDE/>
              <w:jc w:val="center"/>
              <w:rPr>
                <w:sz w:val="24"/>
                <w:szCs w:val="24"/>
                <w:lang w:eastAsia="fr-FR"/>
              </w:rPr>
            </w:pPr>
            <w:r w:rsidRPr="001077FD">
              <w:rPr>
                <w:b/>
                <w:bCs/>
                <w:sz w:val="24"/>
                <w:szCs w:val="24"/>
                <w:lang w:eastAsia="fr-FR"/>
              </w:rPr>
              <w:t>ANNEE 2018</w:t>
            </w:r>
          </w:p>
        </w:tc>
      </w:tr>
    </w:tbl>
    <w:p w:rsidR="001077FD" w:rsidRPr="001077FD" w:rsidRDefault="001077FD" w:rsidP="001077FD">
      <w:pPr>
        <w:pBdr>
          <w:top w:val="none" w:sz="0" w:space="0" w:color="000000"/>
          <w:left w:val="none" w:sz="0" w:space="0" w:color="000000"/>
          <w:bottom w:val="none" w:sz="0" w:space="0" w:color="000000"/>
          <w:right w:val="none" w:sz="0" w:space="0" w:color="000000"/>
        </w:pBdr>
        <w:tabs>
          <w:tab w:val="left" w:pos="2835"/>
        </w:tabs>
        <w:textAlignment w:val="baseline"/>
        <w:rPr>
          <w:sz w:val="18"/>
          <w:lang w:eastAsia="fr-FR"/>
        </w:rPr>
      </w:pPr>
    </w:p>
    <w:p w:rsidR="001077FD" w:rsidRPr="001077FD" w:rsidRDefault="001077FD" w:rsidP="001077FD">
      <w:pPr>
        <w:overflowPunct/>
        <w:autoSpaceDE/>
        <w:rPr>
          <w:sz w:val="18"/>
          <w:lang w:eastAsia="fr-FR"/>
        </w:rPr>
      </w:pPr>
    </w:p>
    <w:p w:rsidR="001077FD" w:rsidRDefault="001077FD" w:rsidP="001077FD">
      <w:pPr>
        <w:overflowPunct/>
        <w:autoSpaceDE/>
        <w:ind w:left="284" w:right="283" w:firstLine="1134"/>
        <w:jc w:val="both"/>
        <w:rPr>
          <w:sz w:val="24"/>
          <w:lang w:eastAsia="fr-FR"/>
        </w:rPr>
      </w:pPr>
    </w:p>
    <w:p w:rsidR="001077FD" w:rsidRDefault="001077FD" w:rsidP="001077FD">
      <w:pPr>
        <w:tabs>
          <w:tab w:val="left" w:pos="8789"/>
        </w:tabs>
        <w:overflowPunct/>
        <w:autoSpaceDE/>
        <w:ind w:right="283" w:firstLine="709"/>
        <w:jc w:val="both"/>
        <w:rPr>
          <w:sz w:val="24"/>
          <w:lang w:eastAsia="fr-FR"/>
        </w:rPr>
      </w:pPr>
      <w:r>
        <w:rPr>
          <w:sz w:val="24"/>
          <w:lang w:eastAsia="fr-FR"/>
        </w:rPr>
        <w:t>Madame ROUSSEAU prend la parole.</w:t>
      </w:r>
    </w:p>
    <w:p w:rsidR="001077FD" w:rsidRDefault="001077FD" w:rsidP="001077FD">
      <w:pPr>
        <w:tabs>
          <w:tab w:val="left" w:pos="8789"/>
        </w:tabs>
        <w:overflowPunct/>
        <w:autoSpaceDE/>
        <w:ind w:right="283" w:firstLine="709"/>
        <w:jc w:val="both"/>
        <w:rPr>
          <w:sz w:val="24"/>
          <w:lang w:eastAsia="fr-FR"/>
        </w:rPr>
      </w:pPr>
    </w:p>
    <w:p w:rsidR="001077FD" w:rsidRPr="001077FD" w:rsidRDefault="001077FD" w:rsidP="001077FD">
      <w:pPr>
        <w:tabs>
          <w:tab w:val="left" w:pos="8789"/>
        </w:tabs>
        <w:overflowPunct/>
        <w:autoSpaceDE/>
        <w:ind w:right="283" w:firstLine="709"/>
        <w:jc w:val="both"/>
        <w:rPr>
          <w:sz w:val="24"/>
          <w:lang w:eastAsia="fr-FR"/>
        </w:rPr>
      </w:pPr>
      <w:r w:rsidRPr="001077FD">
        <w:rPr>
          <w:sz w:val="24"/>
          <w:lang w:eastAsia="fr-FR"/>
        </w:rPr>
        <w:t xml:space="preserve">Le rapport annuel sur le prix et la qualité du service public de l'eau </w:t>
      </w:r>
      <w:r>
        <w:rPr>
          <w:sz w:val="24"/>
          <w:lang w:eastAsia="fr-FR"/>
        </w:rPr>
        <w:t xml:space="preserve">potable et de l'assainissement </w:t>
      </w:r>
      <w:r w:rsidRPr="001077FD">
        <w:rPr>
          <w:sz w:val="24"/>
          <w:lang w:eastAsia="fr-FR"/>
        </w:rPr>
        <w:t>pour l'année 2018 a été adopté par délibération n° 19 C 0718 lors du Conseil Métropolitain du 11 octobre 2019.</w:t>
      </w:r>
    </w:p>
    <w:p w:rsidR="001077FD" w:rsidRPr="001077FD" w:rsidRDefault="001077FD" w:rsidP="001077FD">
      <w:pPr>
        <w:tabs>
          <w:tab w:val="left" w:pos="8789"/>
        </w:tabs>
        <w:overflowPunct/>
        <w:autoSpaceDE/>
        <w:ind w:right="283" w:firstLine="709"/>
        <w:jc w:val="both"/>
        <w:rPr>
          <w:sz w:val="24"/>
          <w:lang w:eastAsia="fr-FR"/>
        </w:rPr>
      </w:pPr>
    </w:p>
    <w:p w:rsidR="001077FD" w:rsidRPr="001077FD" w:rsidRDefault="001077FD" w:rsidP="001077FD">
      <w:pPr>
        <w:tabs>
          <w:tab w:val="left" w:pos="8789"/>
        </w:tabs>
        <w:overflowPunct/>
        <w:autoSpaceDE/>
        <w:ind w:right="283" w:firstLine="709"/>
        <w:jc w:val="both"/>
        <w:rPr>
          <w:sz w:val="24"/>
          <w:lang w:eastAsia="fr-FR"/>
        </w:rPr>
      </w:pPr>
      <w:r w:rsidRPr="001077FD">
        <w:rPr>
          <w:sz w:val="24"/>
          <w:lang w:eastAsia="fr-FR"/>
        </w:rPr>
        <w:t>Conformément aux articles L2224-5 et D 2224-3 du Code Général des Collectivités Territoriales, Monsieur le Président de la Métropole Européenne de Lille nous a adressé le rapport précité qui doit être soumis, sans vote, au Conseil Municipal.</w:t>
      </w:r>
    </w:p>
    <w:p w:rsidR="001077FD" w:rsidRPr="001077FD" w:rsidRDefault="001077FD" w:rsidP="001077FD">
      <w:pPr>
        <w:tabs>
          <w:tab w:val="left" w:pos="8789"/>
        </w:tabs>
        <w:overflowPunct/>
        <w:autoSpaceDE/>
        <w:ind w:right="283" w:firstLine="709"/>
        <w:jc w:val="both"/>
        <w:rPr>
          <w:sz w:val="24"/>
          <w:lang w:eastAsia="fr-FR"/>
        </w:rPr>
      </w:pPr>
    </w:p>
    <w:p w:rsidR="001077FD" w:rsidRPr="001077FD" w:rsidRDefault="001077FD" w:rsidP="001077FD">
      <w:pPr>
        <w:tabs>
          <w:tab w:val="left" w:pos="8789"/>
        </w:tabs>
        <w:overflowPunct/>
        <w:autoSpaceDE/>
        <w:ind w:right="283" w:firstLine="709"/>
        <w:jc w:val="both"/>
        <w:rPr>
          <w:sz w:val="24"/>
          <w:lang w:eastAsia="fr-FR"/>
        </w:rPr>
      </w:pPr>
      <w:r w:rsidRPr="001077FD">
        <w:rPr>
          <w:sz w:val="24"/>
          <w:lang w:eastAsia="fr-FR"/>
        </w:rPr>
        <w:t>Le document est à la disposition des membres du Conseil Municipal à la Direction Générale des Services.</w:t>
      </w:r>
    </w:p>
    <w:p w:rsidR="001077FD" w:rsidRPr="001077FD" w:rsidRDefault="001077FD" w:rsidP="001077FD">
      <w:pPr>
        <w:tabs>
          <w:tab w:val="left" w:pos="8789"/>
        </w:tabs>
        <w:overflowPunct/>
        <w:autoSpaceDE/>
        <w:ind w:left="284" w:right="283" w:firstLine="1134"/>
        <w:jc w:val="both"/>
        <w:rPr>
          <w:sz w:val="24"/>
          <w:lang w:eastAsia="fr-FR"/>
        </w:rPr>
      </w:pPr>
    </w:p>
    <w:p w:rsidR="001077FD" w:rsidRDefault="001077FD" w:rsidP="001077FD">
      <w:pPr>
        <w:widowControl w:val="0"/>
        <w:tabs>
          <w:tab w:val="left" w:pos="8789"/>
        </w:tabs>
        <w:overflowPunct/>
        <w:autoSpaceDE/>
        <w:spacing w:line="360" w:lineRule="auto"/>
        <w:jc w:val="both"/>
        <w:rPr>
          <w:rFonts w:eastAsia="Arial Unicode MS"/>
          <w:kern w:val="2"/>
          <w:sz w:val="24"/>
          <w:szCs w:val="24"/>
          <w:lang w:eastAsia="zh-CN"/>
        </w:rPr>
      </w:pPr>
    </w:p>
    <w:p w:rsidR="001077FD" w:rsidRPr="001077FD" w:rsidRDefault="001077FD" w:rsidP="00CA7F77">
      <w:pPr>
        <w:ind w:firstLine="709"/>
        <w:jc w:val="both"/>
        <w:rPr>
          <w:rFonts w:eastAsia="Arial Unicode MS"/>
          <w:sz w:val="24"/>
          <w:szCs w:val="24"/>
          <w:lang w:eastAsia="zh-CN"/>
        </w:rPr>
      </w:pPr>
      <w:r w:rsidRPr="001077FD">
        <w:rPr>
          <w:rFonts w:eastAsia="Arial Unicode MS"/>
          <w:sz w:val="24"/>
          <w:szCs w:val="24"/>
          <w:lang w:eastAsia="zh-CN"/>
        </w:rPr>
        <w:t>Madame ROUSSEAU : un petit rappel en quelques chiffres :</w:t>
      </w:r>
    </w:p>
    <w:p w:rsidR="001077FD" w:rsidRDefault="001077FD" w:rsidP="00CA7F77">
      <w:pPr>
        <w:ind w:firstLine="709"/>
        <w:jc w:val="both"/>
        <w:rPr>
          <w:rFonts w:eastAsia="Arial Unicode MS"/>
          <w:sz w:val="24"/>
          <w:szCs w:val="24"/>
          <w:lang w:eastAsia="zh-CN"/>
        </w:rPr>
      </w:pPr>
      <w:r>
        <w:rPr>
          <w:rFonts w:eastAsia="Arial Unicode MS"/>
          <w:sz w:val="24"/>
          <w:szCs w:val="24"/>
          <w:lang w:eastAsia="zh-CN"/>
        </w:rPr>
        <w:t>Le périmètre du rapport en eau potable concerne 62 communes et 315 000 abonnés et en ce qui concerne l’assainissement 90 communes et 1 131 000 habitants.</w:t>
      </w:r>
    </w:p>
    <w:p w:rsidR="001077FD" w:rsidRDefault="001077FD" w:rsidP="00CA7F77">
      <w:pPr>
        <w:ind w:firstLine="709"/>
        <w:jc w:val="both"/>
        <w:rPr>
          <w:rFonts w:eastAsia="Arial Unicode MS"/>
          <w:sz w:val="24"/>
          <w:szCs w:val="24"/>
          <w:lang w:eastAsia="zh-CN"/>
        </w:rPr>
      </w:pPr>
      <w:r>
        <w:rPr>
          <w:rFonts w:eastAsia="Arial Unicode MS"/>
          <w:sz w:val="24"/>
          <w:szCs w:val="24"/>
          <w:lang w:eastAsia="zh-CN"/>
        </w:rPr>
        <w:t xml:space="preserve">La production d’eau de la MEL est gérée par </w:t>
      </w:r>
      <w:proofErr w:type="spellStart"/>
      <w:r>
        <w:rPr>
          <w:rFonts w:eastAsia="Arial Unicode MS"/>
          <w:sz w:val="24"/>
          <w:szCs w:val="24"/>
          <w:lang w:eastAsia="zh-CN"/>
        </w:rPr>
        <w:t>Sourcéo</w:t>
      </w:r>
      <w:proofErr w:type="spellEnd"/>
      <w:r>
        <w:rPr>
          <w:rFonts w:eastAsia="Arial Unicode MS"/>
          <w:sz w:val="24"/>
          <w:szCs w:val="24"/>
          <w:lang w:eastAsia="zh-CN"/>
        </w:rPr>
        <w:t>.</w:t>
      </w:r>
    </w:p>
    <w:p w:rsidR="001077FD" w:rsidRDefault="001077FD" w:rsidP="00CA7F77">
      <w:pPr>
        <w:ind w:firstLine="709"/>
        <w:jc w:val="both"/>
        <w:rPr>
          <w:rFonts w:eastAsia="Arial Unicode MS"/>
          <w:sz w:val="24"/>
          <w:szCs w:val="24"/>
          <w:lang w:eastAsia="zh-CN"/>
        </w:rPr>
      </w:pPr>
      <w:r>
        <w:rPr>
          <w:rFonts w:eastAsia="Arial Unicode MS"/>
          <w:sz w:val="24"/>
          <w:szCs w:val="24"/>
          <w:lang w:eastAsia="zh-CN"/>
        </w:rPr>
        <w:t xml:space="preserve">La distribution d’eau est </w:t>
      </w:r>
      <w:r w:rsidR="006F5229">
        <w:rPr>
          <w:rFonts w:eastAsia="Arial Unicode MS"/>
          <w:sz w:val="24"/>
          <w:szCs w:val="24"/>
          <w:lang w:eastAsia="zh-CN"/>
        </w:rPr>
        <w:t>réalisée</w:t>
      </w:r>
      <w:r>
        <w:rPr>
          <w:rFonts w:eastAsia="Arial Unicode MS"/>
          <w:sz w:val="24"/>
          <w:szCs w:val="24"/>
          <w:lang w:eastAsia="zh-CN"/>
        </w:rPr>
        <w:t xml:space="preserve"> par Iléo pour 62 communes et par </w:t>
      </w:r>
      <w:proofErr w:type="spellStart"/>
      <w:r>
        <w:rPr>
          <w:rFonts w:eastAsia="Arial Unicode MS"/>
          <w:sz w:val="24"/>
          <w:szCs w:val="24"/>
          <w:lang w:eastAsia="zh-CN"/>
        </w:rPr>
        <w:t>Noréade</w:t>
      </w:r>
      <w:proofErr w:type="spellEnd"/>
      <w:r>
        <w:rPr>
          <w:rFonts w:eastAsia="Arial Unicode MS"/>
          <w:sz w:val="24"/>
          <w:szCs w:val="24"/>
          <w:lang w:eastAsia="zh-CN"/>
        </w:rPr>
        <w:t xml:space="preserve"> pour 23 communes.</w:t>
      </w:r>
    </w:p>
    <w:p w:rsidR="006F5229" w:rsidRDefault="006F5229" w:rsidP="00CA7F77">
      <w:pPr>
        <w:ind w:firstLine="709"/>
        <w:jc w:val="both"/>
        <w:rPr>
          <w:rFonts w:eastAsia="Arial Unicode MS"/>
          <w:sz w:val="24"/>
          <w:szCs w:val="24"/>
          <w:lang w:eastAsia="zh-CN"/>
        </w:rPr>
      </w:pPr>
      <w:r>
        <w:rPr>
          <w:rFonts w:eastAsia="Arial Unicode MS"/>
          <w:sz w:val="24"/>
          <w:szCs w:val="24"/>
          <w:lang w:eastAsia="zh-CN"/>
        </w:rPr>
        <w:t>La collecte et le traitement des eaux usées et pluviales sont traités par la MEL.</w:t>
      </w:r>
    </w:p>
    <w:p w:rsidR="006F5229" w:rsidRDefault="006F5229" w:rsidP="00CA7F77">
      <w:pPr>
        <w:ind w:firstLine="709"/>
        <w:jc w:val="both"/>
        <w:rPr>
          <w:rFonts w:eastAsia="Arial Unicode MS"/>
          <w:sz w:val="24"/>
          <w:szCs w:val="24"/>
          <w:lang w:eastAsia="zh-CN"/>
        </w:rPr>
      </w:pPr>
      <w:r>
        <w:rPr>
          <w:rFonts w:eastAsia="Arial Unicode MS"/>
          <w:sz w:val="24"/>
          <w:szCs w:val="24"/>
          <w:lang w:eastAsia="zh-CN"/>
        </w:rPr>
        <w:t>3 stations sont gérées par la MEL et 6 stations sont confiées aux privés.</w:t>
      </w:r>
    </w:p>
    <w:p w:rsidR="006F5229" w:rsidRDefault="006F5229" w:rsidP="00CA7F77">
      <w:pPr>
        <w:ind w:firstLine="709"/>
        <w:jc w:val="both"/>
        <w:rPr>
          <w:rFonts w:eastAsia="Arial Unicode MS"/>
          <w:sz w:val="24"/>
          <w:szCs w:val="24"/>
          <w:lang w:eastAsia="zh-CN"/>
        </w:rPr>
      </w:pPr>
      <w:r>
        <w:rPr>
          <w:rFonts w:eastAsia="Arial Unicode MS"/>
          <w:sz w:val="24"/>
          <w:szCs w:val="24"/>
          <w:lang w:eastAsia="zh-CN"/>
        </w:rPr>
        <w:t>Le prix de l’eau est de 3,91 €/m3 sur une base de 120m3/an consommés.</w:t>
      </w:r>
    </w:p>
    <w:p w:rsidR="006F5229" w:rsidRDefault="006F5229" w:rsidP="00CA7F77">
      <w:pPr>
        <w:ind w:firstLine="709"/>
        <w:jc w:val="both"/>
        <w:rPr>
          <w:rFonts w:eastAsia="Arial Unicode MS"/>
          <w:sz w:val="24"/>
          <w:szCs w:val="24"/>
          <w:lang w:eastAsia="zh-CN"/>
        </w:rPr>
      </w:pPr>
      <w:r>
        <w:rPr>
          <w:rFonts w:eastAsia="Arial Unicode MS"/>
          <w:sz w:val="24"/>
          <w:szCs w:val="24"/>
          <w:lang w:eastAsia="zh-CN"/>
        </w:rPr>
        <w:t>Plus de 35 millions de m3 ont été facturés aux abonnés domestiques mais cette consommation a tendance à baisser légèrement depuis 10 ans.</w:t>
      </w:r>
    </w:p>
    <w:p w:rsidR="006F5229" w:rsidRDefault="006F5229" w:rsidP="00CA7F77">
      <w:pPr>
        <w:ind w:firstLine="709"/>
        <w:jc w:val="both"/>
        <w:rPr>
          <w:rFonts w:eastAsia="Arial Unicode MS"/>
          <w:sz w:val="24"/>
          <w:szCs w:val="24"/>
          <w:lang w:eastAsia="zh-CN"/>
        </w:rPr>
      </w:pPr>
      <w:r>
        <w:rPr>
          <w:rFonts w:eastAsia="Arial Unicode MS"/>
          <w:sz w:val="24"/>
          <w:szCs w:val="24"/>
          <w:lang w:eastAsia="zh-CN"/>
        </w:rPr>
        <w:t>Le renouvellement des réseaux de distribution d’eau s’est poursuivi : 30,7kms en 2017/2018 ont été réalisés et plusieurs actions éco-solidaires ont été menées : la tarification sociale avec une baisse de l’abonnement de 87% soit 31,72 € TTC/an pour les abonnés domestiques et une baisse de 20%de la part variable de consommation d’eau pour les bénéficiaires de la CMU soit 17 €/an en moyenne.</w:t>
      </w:r>
    </w:p>
    <w:p w:rsidR="006F5229" w:rsidRDefault="006F5229" w:rsidP="00CA7F77">
      <w:pPr>
        <w:ind w:firstLine="709"/>
        <w:jc w:val="both"/>
        <w:rPr>
          <w:rFonts w:eastAsia="Arial Unicode MS"/>
          <w:sz w:val="24"/>
          <w:szCs w:val="24"/>
          <w:lang w:eastAsia="zh-CN"/>
        </w:rPr>
      </w:pPr>
      <w:r>
        <w:rPr>
          <w:rFonts w:eastAsia="Arial Unicode MS"/>
          <w:sz w:val="24"/>
          <w:szCs w:val="24"/>
          <w:lang w:eastAsia="zh-CN"/>
        </w:rPr>
        <w:t>10 920 abonnés ont été concernés pour un montant total de 165 624 €.</w:t>
      </w:r>
    </w:p>
    <w:p w:rsidR="00CA7F77" w:rsidRDefault="006F5229" w:rsidP="00CA7F77">
      <w:pPr>
        <w:ind w:firstLine="709"/>
        <w:jc w:val="both"/>
        <w:rPr>
          <w:rFonts w:eastAsia="Arial Unicode MS"/>
          <w:sz w:val="24"/>
          <w:szCs w:val="24"/>
          <w:lang w:eastAsia="zh-CN"/>
        </w:rPr>
      </w:pPr>
      <w:r>
        <w:rPr>
          <w:rFonts w:eastAsia="Arial Unicode MS"/>
          <w:sz w:val="24"/>
          <w:szCs w:val="24"/>
          <w:lang w:eastAsia="zh-CN"/>
        </w:rPr>
        <w:t xml:space="preserve">Autre action éco-solidaire : les chèques eau </w:t>
      </w:r>
      <w:r w:rsidR="00CA7F77">
        <w:rPr>
          <w:rFonts w:eastAsia="Arial Unicode MS"/>
          <w:sz w:val="24"/>
          <w:szCs w:val="24"/>
          <w:lang w:eastAsia="zh-CN"/>
        </w:rPr>
        <w:t>attribués aux personnes en difficultés passagères par les CCAS. Ces personnes ont été sensibilisées à mieux maîtriser leur consommation d’eau en même temps.</w:t>
      </w:r>
    </w:p>
    <w:p w:rsidR="005F05EC" w:rsidRDefault="00CA7F77" w:rsidP="00CA7F77">
      <w:pPr>
        <w:ind w:firstLine="709"/>
        <w:jc w:val="both"/>
        <w:rPr>
          <w:rFonts w:eastAsia="Arial Unicode MS"/>
          <w:sz w:val="24"/>
          <w:szCs w:val="24"/>
          <w:lang w:eastAsia="zh-CN"/>
        </w:rPr>
      </w:pPr>
      <w:r>
        <w:rPr>
          <w:rFonts w:eastAsia="Arial Unicode MS"/>
          <w:sz w:val="24"/>
          <w:szCs w:val="24"/>
          <w:lang w:eastAsia="zh-CN"/>
        </w:rPr>
        <w:t xml:space="preserve">En 2018, 1 042 bénéficiaires ont été accompagnés pour un montant attribué de </w:t>
      </w:r>
    </w:p>
    <w:p w:rsidR="00CA7F77" w:rsidRDefault="00CA7F77" w:rsidP="005F05EC">
      <w:pPr>
        <w:jc w:val="both"/>
        <w:rPr>
          <w:rFonts w:eastAsia="Arial Unicode MS"/>
          <w:sz w:val="24"/>
          <w:szCs w:val="24"/>
          <w:lang w:eastAsia="zh-CN"/>
        </w:rPr>
      </w:pPr>
      <w:r>
        <w:rPr>
          <w:rFonts w:eastAsia="Arial Unicode MS"/>
          <w:sz w:val="24"/>
          <w:szCs w:val="24"/>
          <w:lang w:eastAsia="zh-CN"/>
        </w:rPr>
        <w:t>198 710 €, soit une augmentation de 85% par rapport à 2017. 56% de l’enveloppe a été utilisé.</w:t>
      </w:r>
    </w:p>
    <w:p w:rsidR="005F05EC" w:rsidRDefault="00CA7F77" w:rsidP="00CA7F77">
      <w:pPr>
        <w:ind w:firstLine="709"/>
        <w:jc w:val="both"/>
        <w:rPr>
          <w:rFonts w:eastAsia="Arial Unicode MS"/>
          <w:sz w:val="24"/>
          <w:szCs w:val="24"/>
          <w:lang w:eastAsia="zh-CN"/>
        </w:rPr>
      </w:pPr>
      <w:r>
        <w:rPr>
          <w:rFonts w:eastAsia="Arial Unicode MS"/>
          <w:sz w:val="24"/>
          <w:szCs w:val="24"/>
          <w:lang w:eastAsia="zh-CN"/>
        </w:rPr>
        <w:t xml:space="preserve">Enfin, le Fond Solidarité Logement (FSL) qui est un abandon de créance et permet d’effacer partiellement les dettes. 165 foyers </w:t>
      </w:r>
      <w:r w:rsidR="00111896">
        <w:rPr>
          <w:rFonts w:eastAsia="Arial Unicode MS"/>
          <w:sz w:val="24"/>
          <w:szCs w:val="24"/>
          <w:lang w:eastAsia="zh-CN"/>
        </w:rPr>
        <w:t xml:space="preserve">en ont bénéficié pour un montant total </w:t>
      </w:r>
      <w:r>
        <w:rPr>
          <w:rFonts w:eastAsia="Arial Unicode MS"/>
          <w:sz w:val="24"/>
          <w:szCs w:val="24"/>
          <w:lang w:eastAsia="zh-CN"/>
        </w:rPr>
        <w:t xml:space="preserve">de </w:t>
      </w:r>
    </w:p>
    <w:p w:rsidR="00CA7F77" w:rsidRDefault="00CA7F77" w:rsidP="005F05EC">
      <w:pPr>
        <w:jc w:val="both"/>
        <w:rPr>
          <w:rFonts w:eastAsia="Arial Unicode MS"/>
          <w:sz w:val="24"/>
          <w:szCs w:val="24"/>
          <w:lang w:eastAsia="zh-CN"/>
        </w:rPr>
      </w:pPr>
      <w:r>
        <w:rPr>
          <w:rFonts w:eastAsia="Arial Unicode MS"/>
          <w:sz w:val="24"/>
          <w:szCs w:val="24"/>
          <w:lang w:eastAsia="zh-CN"/>
        </w:rPr>
        <w:t>29 000 €.</w:t>
      </w:r>
    </w:p>
    <w:p w:rsidR="007D7FD8" w:rsidRDefault="007D7FD8" w:rsidP="00CA7F77">
      <w:pPr>
        <w:ind w:firstLine="709"/>
        <w:jc w:val="both"/>
        <w:rPr>
          <w:rFonts w:eastAsia="Arial Unicode MS"/>
          <w:sz w:val="24"/>
          <w:szCs w:val="24"/>
          <w:lang w:eastAsia="zh-CN"/>
        </w:rPr>
      </w:pP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7D7FD8" w:rsidRDefault="007D7FD8" w:rsidP="00CA7F77">
      <w:pPr>
        <w:ind w:firstLine="709"/>
        <w:jc w:val="both"/>
        <w:rPr>
          <w:rFonts w:eastAsia="Arial Unicode MS"/>
          <w:sz w:val="24"/>
          <w:szCs w:val="24"/>
          <w:lang w:eastAsia="zh-CN"/>
        </w:rPr>
      </w:pPr>
    </w:p>
    <w:p w:rsidR="00B14940" w:rsidRDefault="00B14940" w:rsidP="00CA7F77">
      <w:pPr>
        <w:ind w:firstLine="709"/>
        <w:jc w:val="both"/>
        <w:rPr>
          <w:rFonts w:eastAsia="Arial Unicode MS"/>
          <w:sz w:val="24"/>
          <w:szCs w:val="24"/>
          <w:lang w:eastAsia="zh-CN"/>
        </w:rPr>
      </w:pPr>
      <w:r>
        <w:rPr>
          <w:rFonts w:eastAsia="Arial Unicode MS"/>
          <w:sz w:val="24"/>
          <w:szCs w:val="24"/>
          <w:lang w:eastAsia="zh-CN"/>
        </w:rPr>
        <w:t xml:space="preserve">Les évènements majeurs de 2018 : </w:t>
      </w:r>
    </w:p>
    <w:p w:rsidR="004E0DB7" w:rsidRDefault="004E0DB7" w:rsidP="00CA7F77">
      <w:pPr>
        <w:ind w:firstLine="709"/>
        <w:jc w:val="both"/>
        <w:rPr>
          <w:rFonts w:eastAsia="Arial Unicode MS"/>
          <w:sz w:val="24"/>
          <w:szCs w:val="24"/>
          <w:lang w:eastAsia="zh-CN"/>
        </w:rPr>
      </w:pPr>
      <w:r>
        <w:rPr>
          <w:rFonts w:eastAsia="Arial Unicode MS"/>
          <w:sz w:val="24"/>
          <w:szCs w:val="24"/>
          <w:lang w:eastAsia="zh-CN"/>
        </w:rPr>
        <w:t xml:space="preserve">La maison mobile de l’eau inaugurée à </w:t>
      </w:r>
      <w:proofErr w:type="spellStart"/>
      <w:r>
        <w:rPr>
          <w:rFonts w:eastAsia="Arial Unicode MS"/>
          <w:sz w:val="24"/>
          <w:szCs w:val="24"/>
          <w:lang w:eastAsia="zh-CN"/>
        </w:rPr>
        <w:t>Wervicq</w:t>
      </w:r>
      <w:proofErr w:type="spellEnd"/>
      <w:r>
        <w:rPr>
          <w:rFonts w:eastAsia="Arial Unicode MS"/>
          <w:sz w:val="24"/>
          <w:szCs w:val="24"/>
          <w:lang w:eastAsia="zh-CN"/>
        </w:rPr>
        <w:t xml:space="preserve"> sud en septembre 2018.</w:t>
      </w:r>
    </w:p>
    <w:p w:rsidR="004E0DB7" w:rsidRDefault="004E0DB7" w:rsidP="00CA7F77">
      <w:pPr>
        <w:ind w:firstLine="709"/>
        <w:jc w:val="both"/>
        <w:rPr>
          <w:rFonts w:eastAsia="Arial Unicode MS"/>
          <w:sz w:val="24"/>
          <w:szCs w:val="24"/>
          <w:lang w:eastAsia="zh-CN"/>
        </w:rPr>
      </w:pPr>
      <w:r>
        <w:rPr>
          <w:rFonts w:eastAsia="Arial Unicode MS"/>
          <w:sz w:val="24"/>
          <w:szCs w:val="24"/>
          <w:lang w:eastAsia="zh-CN"/>
        </w:rPr>
        <w:t xml:space="preserve">La validation par le conseil métropolitain du contrat d’objectif et de performance entre la MEL et </w:t>
      </w:r>
      <w:proofErr w:type="spellStart"/>
      <w:r>
        <w:rPr>
          <w:rFonts w:eastAsia="Arial Unicode MS"/>
          <w:sz w:val="24"/>
          <w:szCs w:val="24"/>
          <w:lang w:eastAsia="zh-CN"/>
        </w:rPr>
        <w:t>Sourcéo</w:t>
      </w:r>
      <w:proofErr w:type="spellEnd"/>
      <w:r>
        <w:rPr>
          <w:rFonts w:eastAsia="Arial Unicode MS"/>
          <w:sz w:val="24"/>
          <w:szCs w:val="24"/>
          <w:lang w:eastAsia="zh-CN"/>
        </w:rPr>
        <w:t>.</w:t>
      </w:r>
    </w:p>
    <w:p w:rsidR="00FE1E2C" w:rsidRDefault="004E0DB7" w:rsidP="00CA7F77">
      <w:pPr>
        <w:ind w:firstLine="709"/>
        <w:jc w:val="both"/>
        <w:rPr>
          <w:rFonts w:eastAsia="Arial Unicode MS"/>
          <w:sz w:val="24"/>
          <w:szCs w:val="24"/>
          <w:lang w:eastAsia="zh-CN"/>
        </w:rPr>
      </w:pPr>
      <w:r>
        <w:rPr>
          <w:rFonts w:eastAsia="Arial Unicode MS"/>
          <w:sz w:val="24"/>
          <w:szCs w:val="24"/>
          <w:lang w:eastAsia="zh-CN"/>
        </w:rPr>
        <w:t xml:space="preserve">Le dispositif d’accompagnement </w:t>
      </w:r>
      <w:r w:rsidR="00FE1E2C">
        <w:rPr>
          <w:rFonts w:eastAsia="Arial Unicode MS"/>
          <w:sz w:val="24"/>
          <w:szCs w:val="24"/>
          <w:lang w:eastAsia="zh-CN"/>
        </w:rPr>
        <w:t>des usagers a encore été amélioré avec une dotation complémentaire annuelle de 100 000 € aux chèques eau, soit 30% d’augmentation.</w:t>
      </w:r>
    </w:p>
    <w:p w:rsidR="00B14940" w:rsidRDefault="00FE1E2C" w:rsidP="00CA7F77">
      <w:pPr>
        <w:ind w:firstLine="709"/>
        <w:jc w:val="both"/>
        <w:rPr>
          <w:rFonts w:eastAsia="Arial Unicode MS"/>
          <w:sz w:val="24"/>
          <w:szCs w:val="24"/>
          <w:lang w:eastAsia="zh-CN"/>
        </w:rPr>
      </w:pPr>
      <w:r>
        <w:rPr>
          <w:rFonts w:eastAsia="Arial Unicode MS"/>
          <w:sz w:val="24"/>
          <w:szCs w:val="24"/>
          <w:lang w:eastAsia="zh-CN"/>
        </w:rPr>
        <w:t>Le distributeur d’eau Iléo a obtenu</w:t>
      </w:r>
      <w:r w:rsidR="004E0DB7">
        <w:rPr>
          <w:rFonts w:eastAsia="Arial Unicode MS"/>
          <w:sz w:val="24"/>
          <w:szCs w:val="24"/>
          <w:lang w:eastAsia="zh-CN"/>
        </w:rPr>
        <w:t xml:space="preserve"> </w:t>
      </w:r>
      <w:r>
        <w:rPr>
          <w:rFonts w:eastAsia="Arial Unicode MS"/>
          <w:sz w:val="24"/>
          <w:szCs w:val="24"/>
          <w:lang w:eastAsia="zh-CN"/>
        </w:rPr>
        <w:t>plusieurs certifications : sécurité alimentaire, maîtrise de la sécurité et le label engagé RSE (Responsabilité Sociale de l’Entreprise).</w:t>
      </w:r>
    </w:p>
    <w:p w:rsidR="00FE1E2C" w:rsidRDefault="00FE1E2C" w:rsidP="00CA7F77">
      <w:pPr>
        <w:ind w:firstLine="709"/>
        <w:jc w:val="both"/>
        <w:rPr>
          <w:rFonts w:eastAsia="Arial Unicode MS"/>
          <w:sz w:val="24"/>
          <w:szCs w:val="24"/>
          <w:lang w:eastAsia="zh-CN"/>
        </w:rPr>
      </w:pPr>
      <w:r>
        <w:rPr>
          <w:rFonts w:eastAsia="Arial Unicode MS"/>
          <w:sz w:val="24"/>
          <w:szCs w:val="24"/>
          <w:lang w:eastAsia="zh-CN"/>
        </w:rPr>
        <w:t xml:space="preserve">La régie de production d’eau </w:t>
      </w:r>
      <w:proofErr w:type="spellStart"/>
      <w:r>
        <w:rPr>
          <w:rFonts w:eastAsia="Arial Unicode MS"/>
          <w:sz w:val="24"/>
          <w:szCs w:val="24"/>
          <w:lang w:eastAsia="zh-CN"/>
        </w:rPr>
        <w:t>Sourcéo</w:t>
      </w:r>
      <w:proofErr w:type="spellEnd"/>
      <w:r>
        <w:rPr>
          <w:rFonts w:eastAsia="Arial Unicode MS"/>
          <w:sz w:val="24"/>
          <w:szCs w:val="24"/>
          <w:lang w:eastAsia="zh-CN"/>
        </w:rPr>
        <w:t xml:space="preserve"> est certifiée Iso 9001 qualité du service saluant ainsi ses efforts d’amélioration continue sur l’ensemble de ses activités. Il est le premier acteur de l’eau certifié Iso 45001 maîtrise de la sécurité.</w:t>
      </w:r>
    </w:p>
    <w:p w:rsidR="00FE1E2C" w:rsidRDefault="00FE1E2C" w:rsidP="00CA7F77">
      <w:pPr>
        <w:ind w:firstLine="709"/>
        <w:jc w:val="both"/>
        <w:rPr>
          <w:rFonts w:eastAsia="Arial Unicode MS"/>
          <w:sz w:val="24"/>
          <w:szCs w:val="24"/>
          <w:lang w:eastAsia="zh-CN"/>
        </w:rPr>
      </w:pPr>
      <w:r>
        <w:rPr>
          <w:rFonts w:eastAsia="Arial Unicode MS"/>
          <w:sz w:val="24"/>
          <w:szCs w:val="24"/>
          <w:lang w:eastAsia="zh-CN"/>
        </w:rPr>
        <w:t>En ce qui concerne l’assainissement, les évènements majeurs de 2018/2019 ont été la mise en œuvre opérationnelle de la compétence GEMAPI au 1</w:t>
      </w:r>
      <w:r w:rsidRPr="00FE1E2C">
        <w:rPr>
          <w:rFonts w:eastAsia="Arial Unicode MS"/>
          <w:sz w:val="24"/>
          <w:szCs w:val="24"/>
          <w:vertAlign w:val="superscript"/>
          <w:lang w:eastAsia="zh-CN"/>
        </w:rPr>
        <w:t>er</w:t>
      </w:r>
      <w:r>
        <w:rPr>
          <w:rFonts w:eastAsia="Arial Unicode MS"/>
          <w:sz w:val="24"/>
          <w:szCs w:val="24"/>
          <w:lang w:eastAsia="zh-CN"/>
        </w:rPr>
        <w:t xml:space="preserve"> janvier 2019 et la finalisation des travaux du bassin Melbourne à Tourcoing d’une capacité de 25 000 m3.</w:t>
      </w:r>
    </w:p>
    <w:p w:rsidR="001077FD" w:rsidRPr="001077FD" w:rsidRDefault="001077FD" w:rsidP="00CA7F77">
      <w:pPr>
        <w:ind w:firstLine="709"/>
        <w:jc w:val="both"/>
        <w:rPr>
          <w:rFonts w:eastAsia="Arial Unicode MS"/>
          <w:sz w:val="24"/>
          <w:szCs w:val="24"/>
          <w:lang w:eastAsia="zh-CN"/>
        </w:rPr>
      </w:pPr>
    </w:p>
    <w:p w:rsidR="001077FD" w:rsidRPr="001077FD" w:rsidRDefault="001077FD" w:rsidP="001077FD">
      <w:pPr>
        <w:ind w:firstLine="709"/>
        <w:rPr>
          <w:rFonts w:eastAsia="Arial Unicode MS"/>
          <w:sz w:val="24"/>
          <w:szCs w:val="24"/>
          <w:lang w:eastAsia="zh-CN"/>
        </w:rPr>
      </w:pPr>
    </w:p>
    <w:p w:rsidR="001077FD" w:rsidRPr="001077FD" w:rsidRDefault="001077FD" w:rsidP="001077FD">
      <w:pPr>
        <w:ind w:firstLine="709"/>
        <w:rPr>
          <w:rFonts w:eastAsia="Arial Unicode MS"/>
          <w:sz w:val="24"/>
          <w:szCs w:val="24"/>
          <w:lang w:eastAsia="zh-CN"/>
        </w:rPr>
      </w:pPr>
    </w:p>
    <w:p w:rsidR="001077FD" w:rsidRPr="001077FD" w:rsidRDefault="001077FD" w:rsidP="001077FD">
      <w:pPr>
        <w:suppressAutoHyphens w:val="0"/>
        <w:overflowPunct/>
        <w:autoSpaceDE/>
        <w:rPr>
          <w:rFonts w:eastAsiaTheme="minorHAnsi"/>
          <w:b/>
          <w:sz w:val="24"/>
          <w:szCs w:val="24"/>
          <w:lang w:eastAsia="fr-FR"/>
        </w:rPr>
      </w:pPr>
      <w:r w:rsidRPr="001077FD">
        <w:rPr>
          <w:rFonts w:eastAsiaTheme="minorHAnsi"/>
          <w:b/>
          <w:sz w:val="24"/>
          <w:szCs w:val="24"/>
          <w:lang w:eastAsia="fr-FR"/>
        </w:rPr>
        <w:t xml:space="preserve">         PAS DE VOTE</w:t>
      </w:r>
      <w:r w:rsidRPr="001077FD">
        <w:rPr>
          <w:rFonts w:eastAsiaTheme="minorHAnsi"/>
          <w:sz w:val="24"/>
          <w:szCs w:val="24"/>
          <w:lang w:eastAsia="fr-FR"/>
        </w:rPr>
        <w:tab/>
      </w:r>
    </w:p>
    <w:p w:rsidR="002A1D31" w:rsidRDefault="002A1D31">
      <w:pPr>
        <w:suppressAutoHyphens w:val="0"/>
        <w:overflowPunct/>
        <w:autoSpaceDE/>
        <w:spacing w:after="160" w:line="259" w:lineRule="auto"/>
        <w:rPr>
          <w:sz w:val="24"/>
          <w:szCs w:val="24"/>
          <w:lang w:eastAsia="fr-FR"/>
        </w:rPr>
      </w:pPr>
    </w:p>
    <w:p w:rsidR="00FE1E2C" w:rsidRDefault="00FE1E2C">
      <w:pPr>
        <w:suppressAutoHyphens w:val="0"/>
        <w:overflowPunct/>
        <w:autoSpaceDE/>
        <w:spacing w:after="160" w:line="259" w:lineRule="auto"/>
        <w:rPr>
          <w:sz w:val="24"/>
          <w:szCs w:val="24"/>
          <w:lang w:eastAsia="fr-FR"/>
        </w:rPr>
      </w:pPr>
    </w:p>
    <w:p w:rsidR="00FE1E2C" w:rsidRDefault="00FE1E2C">
      <w:pPr>
        <w:suppressAutoHyphens w:val="0"/>
        <w:overflowPunct/>
        <w:autoSpaceDE/>
        <w:spacing w:after="160" w:line="259" w:lineRule="auto"/>
        <w:rPr>
          <w:sz w:val="24"/>
          <w:szCs w:val="24"/>
          <w:lang w:eastAsia="fr-FR"/>
        </w:rPr>
      </w:pPr>
      <w:r>
        <w:rPr>
          <w:sz w:val="24"/>
          <w:szCs w:val="24"/>
          <w:lang w:eastAsia="fr-FR"/>
        </w:rPr>
        <w:br w:type="page"/>
      </w: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FE1E2C" w:rsidRPr="00FE1E2C" w:rsidRDefault="00FE1E2C" w:rsidP="00FE1E2C">
      <w:pPr>
        <w:overflowPunct/>
        <w:autoSpaceDE/>
        <w:rPr>
          <w:sz w:val="24"/>
          <w:szCs w:val="24"/>
          <w:lang w:eastAsia="fr-FR"/>
        </w:rPr>
      </w:pPr>
    </w:p>
    <w:p w:rsidR="00FE1E2C" w:rsidRPr="00FE1E2C" w:rsidRDefault="00FE1E2C" w:rsidP="00FE1E2C">
      <w:pPr>
        <w:overflowPunct/>
        <w:autoSpaceDE/>
        <w:ind w:left="567"/>
        <w:rPr>
          <w:sz w:val="24"/>
          <w:szCs w:val="24"/>
          <w:lang w:eastAsia="fr-FR"/>
        </w:rPr>
      </w:pPr>
    </w:p>
    <w:p w:rsidR="00FE1E2C" w:rsidRPr="00FE1E2C" w:rsidRDefault="00FE1E2C" w:rsidP="00FE1E2C">
      <w:pPr>
        <w:pBdr>
          <w:top w:val="single" w:sz="4" w:space="1" w:color="000000"/>
          <w:left w:val="single" w:sz="4" w:space="1" w:color="000000"/>
          <w:bottom w:val="single" w:sz="4" w:space="1" w:color="000000"/>
          <w:right w:val="single" w:sz="4" w:space="1" w:color="000000"/>
        </w:pBdr>
        <w:overflowPunct/>
        <w:autoSpaceDE/>
        <w:ind w:left="567"/>
        <w:jc w:val="center"/>
        <w:rPr>
          <w:sz w:val="24"/>
          <w:szCs w:val="24"/>
          <w:lang w:eastAsia="fr-FR"/>
        </w:rPr>
      </w:pPr>
    </w:p>
    <w:p w:rsidR="00FE1E2C" w:rsidRPr="00FE1E2C" w:rsidRDefault="00FE1E2C" w:rsidP="00FE1E2C">
      <w:pPr>
        <w:pBdr>
          <w:top w:val="single" w:sz="4" w:space="1" w:color="000000"/>
          <w:left w:val="single" w:sz="4" w:space="1" w:color="000000"/>
          <w:bottom w:val="single" w:sz="4" w:space="1" w:color="000000"/>
          <w:right w:val="single" w:sz="4" w:space="1" w:color="000000"/>
        </w:pBdr>
        <w:overflowPunct/>
        <w:autoSpaceDE/>
        <w:ind w:left="567"/>
        <w:jc w:val="center"/>
        <w:rPr>
          <w:b/>
          <w:sz w:val="24"/>
          <w:szCs w:val="24"/>
          <w:lang w:eastAsia="fr-FR"/>
        </w:rPr>
      </w:pPr>
      <w:r w:rsidRPr="00FE1E2C">
        <w:rPr>
          <w:b/>
          <w:sz w:val="24"/>
          <w:szCs w:val="24"/>
          <w:lang w:eastAsia="fr-FR"/>
        </w:rPr>
        <w:t>2020-02-12 / 11 - RAPPORT ANNUEL SUR LE PRIX ET LA QUALITE DU SERVICE PUBLIC DE PREVENTION ET DE GESTION DES DECHETS MENAGERS ET ASSIMILES– ANNEE 2018</w:t>
      </w:r>
    </w:p>
    <w:p w:rsidR="00FE1E2C" w:rsidRPr="00FE1E2C" w:rsidRDefault="00FE1E2C" w:rsidP="00FE1E2C">
      <w:pPr>
        <w:pBdr>
          <w:top w:val="single" w:sz="4" w:space="1" w:color="000000"/>
          <w:left w:val="single" w:sz="4" w:space="1" w:color="000000"/>
          <w:bottom w:val="single" w:sz="4" w:space="1" w:color="000000"/>
          <w:right w:val="single" w:sz="4" w:space="1" w:color="000000"/>
        </w:pBdr>
        <w:overflowPunct/>
        <w:autoSpaceDE/>
        <w:ind w:left="567"/>
        <w:jc w:val="center"/>
        <w:rPr>
          <w:b/>
          <w:sz w:val="24"/>
          <w:szCs w:val="24"/>
          <w:lang w:eastAsia="fr-FR"/>
        </w:rPr>
      </w:pPr>
    </w:p>
    <w:p w:rsidR="00FE1E2C" w:rsidRPr="00FE1E2C" w:rsidRDefault="00FE1E2C" w:rsidP="00FE1E2C">
      <w:pPr>
        <w:overflowPunct/>
        <w:autoSpaceDE/>
        <w:rPr>
          <w:sz w:val="24"/>
          <w:szCs w:val="24"/>
          <w:lang w:eastAsia="fr-FR"/>
        </w:rPr>
      </w:pPr>
    </w:p>
    <w:p w:rsidR="00FE1E2C" w:rsidRDefault="00FE1E2C" w:rsidP="00FE1E2C">
      <w:pPr>
        <w:overflowPunct/>
        <w:autoSpaceDE/>
        <w:ind w:left="426" w:firstLine="992"/>
        <w:jc w:val="both"/>
        <w:rPr>
          <w:sz w:val="24"/>
          <w:lang w:eastAsia="fr-FR"/>
        </w:rPr>
      </w:pPr>
    </w:p>
    <w:p w:rsidR="00FE1E2C" w:rsidRDefault="00FE1E2C" w:rsidP="005F05EC">
      <w:pPr>
        <w:overflowPunct/>
        <w:autoSpaceDE/>
        <w:ind w:firstLine="1418"/>
        <w:jc w:val="both"/>
        <w:rPr>
          <w:sz w:val="24"/>
          <w:lang w:eastAsia="fr-FR"/>
        </w:rPr>
      </w:pPr>
      <w:r>
        <w:rPr>
          <w:sz w:val="24"/>
          <w:lang w:eastAsia="fr-FR"/>
        </w:rPr>
        <w:t>Madame ROUS</w:t>
      </w:r>
      <w:r w:rsidR="001833C5">
        <w:rPr>
          <w:sz w:val="24"/>
          <w:lang w:eastAsia="fr-FR"/>
        </w:rPr>
        <w:t>S</w:t>
      </w:r>
      <w:r>
        <w:rPr>
          <w:sz w:val="24"/>
          <w:lang w:eastAsia="fr-FR"/>
        </w:rPr>
        <w:t>EAU prend la parole.</w:t>
      </w:r>
    </w:p>
    <w:p w:rsidR="00FE1E2C" w:rsidRDefault="00FE1E2C" w:rsidP="005F05EC">
      <w:pPr>
        <w:overflowPunct/>
        <w:autoSpaceDE/>
        <w:ind w:firstLine="992"/>
        <w:jc w:val="both"/>
        <w:rPr>
          <w:sz w:val="24"/>
          <w:lang w:eastAsia="fr-FR"/>
        </w:rPr>
      </w:pPr>
    </w:p>
    <w:p w:rsidR="00FE1E2C" w:rsidRPr="00FE1E2C" w:rsidRDefault="00FE1E2C" w:rsidP="00FE1E2C">
      <w:pPr>
        <w:overflowPunct/>
        <w:autoSpaceDE/>
        <w:ind w:left="426" w:firstLine="992"/>
        <w:jc w:val="both"/>
        <w:rPr>
          <w:sz w:val="24"/>
          <w:lang w:eastAsia="fr-FR"/>
        </w:rPr>
      </w:pPr>
      <w:r w:rsidRPr="00FE1E2C">
        <w:rPr>
          <w:sz w:val="24"/>
          <w:lang w:eastAsia="fr-FR"/>
        </w:rPr>
        <w:t>Par délibération n° 19 C 0651 du 11 octobre 2019, le Conseil Métropolitain a adopté le rapport annuel sur le prix et la qualité du service public de prévention et de gestion des déchets ménagers et assimilés pour l'année 2018.</w:t>
      </w:r>
    </w:p>
    <w:p w:rsidR="00FE1E2C" w:rsidRPr="00FE1E2C" w:rsidRDefault="00FE1E2C" w:rsidP="00FE1E2C">
      <w:pPr>
        <w:overflowPunct/>
        <w:autoSpaceDE/>
        <w:ind w:left="426" w:firstLine="992"/>
        <w:jc w:val="both"/>
        <w:rPr>
          <w:sz w:val="24"/>
          <w:lang w:eastAsia="fr-FR"/>
        </w:rPr>
      </w:pPr>
    </w:p>
    <w:p w:rsidR="00FE1E2C" w:rsidRPr="00FE1E2C" w:rsidRDefault="00FE1E2C" w:rsidP="00FE1E2C">
      <w:pPr>
        <w:overflowPunct/>
        <w:autoSpaceDE/>
        <w:ind w:left="426" w:firstLine="992"/>
        <w:jc w:val="both"/>
        <w:rPr>
          <w:sz w:val="24"/>
          <w:lang w:eastAsia="fr-FR"/>
        </w:rPr>
      </w:pPr>
      <w:r w:rsidRPr="00FE1E2C">
        <w:rPr>
          <w:sz w:val="24"/>
          <w:lang w:eastAsia="fr-FR"/>
        </w:rPr>
        <w:t>En application des articles L2224-17-1 et D 2224-1 à 5 du Code Général des Collectivités Territoriales, Monsieur le Président de la Métropole Européenne de Lille nous a adressé le rapport précité qui doit être soumis, sans vote, au Conseil Municipal.</w:t>
      </w:r>
    </w:p>
    <w:p w:rsidR="00FE1E2C" w:rsidRPr="00FE1E2C" w:rsidRDefault="00FE1E2C" w:rsidP="00FE1E2C">
      <w:pPr>
        <w:overflowPunct/>
        <w:autoSpaceDE/>
        <w:ind w:left="426" w:firstLine="992"/>
        <w:jc w:val="both"/>
        <w:rPr>
          <w:sz w:val="24"/>
          <w:lang w:eastAsia="fr-FR"/>
        </w:rPr>
      </w:pPr>
    </w:p>
    <w:p w:rsidR="00FE1E2C" w:rsidRDefault="00FE1E2C" w:rsidP="00FE1E2C">
      <w:pPr>
        <w:overflowPunct/>
        <w:autoSpaceDE/>
        <w:ind w:left="426" w:firstLine="992"/>
        <w:jc w:val="both"/>
        <w:rPr>
          <w:sz w:val="24"/>
          <w:lang w:eastAsia="fr-FR"/>
        </w:rPr>
      </w:pPr>
      <w:r w:rsidRPr="00FE1E2C">
        <w:rPr>
          <w:sz w:val="24"/>
          <w:lang w:eastAsia="fr-FR"/>
        </w:rPr>
        <w:t>Le document est à la disposition des membres du Conseil Municipal à la Direction Générale des Services.</w:t>
      </w:r>
    </w:p>
    <w:p w:rsidR="00FE1E2C" w:rsidRDefault="00FE1E2C" w:rsidP="00FE1E2C">
      <w:pPr>
        <w:overflowPunct/>
        <w:autoSpaceDE/>
        <w:ind w:left="426" w:firstLine="992"/>
        <w:jc w:val="both"/>
        <w:rPr>
          <w:sz w:val="24"/>
          <w:lang w:eastAsia="fr-FR"/>
        </w:rPr>
      </w:pPr>
    </w:p>
    <w:p w:rsidR="00FE1E2C" w:rsidRDefault="00FE1E2C" w:rsidP="00FE1E2C">
      <w:pPr>
        <w:overflowPunct/>
        <w:autoSpaceDE/>
        <w:ind w:left="426" w:firstLine="992"/>
        <w:jc w:val="both"/>
        <w:rPr>
          <w:sz w:val="24"/>
          <w:lang w:eastAsia="fr-FR"/>
        </w:rPr>
      </w:pPr>
    </w:p>
    <w:p w:rsidR="00FE1E2C" w:rsidRDefault="00FE1E2C" w:rsidP="00FE1E2C">
      <w:pPr>
        <w:overflowPunct/>
        <w:autoSpaceDE/>
        <w:ind w:left="426" w:firstLine="992"/>
        <w:jc w:val="both"/>
        <w:rPr>
          <w:sz w:val="24"/>
          <w:lang w:eastAsia="fr-FR"/>
        </w:rPr>
      </w:pPr>
    </w:p>
    <w:p w:rsidR="00FE1E2C" w:rsidRDefault="00FE1E2C" w:rsidP="00FE1E2C">
      <w:pPr>
        <w:overflowPunct/>
        <w:autoSpaceDE/>
        <w:ind w:left="426" w:firstLine="992"/>
        <w:jc w:val="both"/>
        <w:rPr>
          <w:sz w:val="24"/>
          <w:lang w:eastAsia="fr-FR"/>
        </w:rPr>
      </w:pPr>
      <w:r>
        <w:rPr>
          <w:sz w:val="24"/>
          <w:lang w:eastAsia="fr-FR"/>
        </w:rPr>
        <w:t>Madame ROUSSEAU : la MEL dispose de la double compétence collecte et traitement des déchets ménagers et assimilés.</w:t>
      </w:r>
    </w:p>
    <w:p w:rsidR="00FE1E2C" w:rsidRDefault="00FE1E2C" w:rsidP="00FE1E2C">
      <w:pPr>
        <w:overflowPunct/>
        <w:autoSpaceDE/>
        <w:ind w:left="426" w:firstLine="992"/>
        <w:jc w:val="both"/>
        <w:rPr>
          <w:sz w:val="24"/>
          <w:lang w:eastAsia="fr-FR"/>
        </w:rPr>
      </w:pPr>
      <w:r>
        <w:rPr>
          <w:sz w:val="24"/>
          <w:lang w:eastAsia="fr-FR"/>
        </w:rPr>
        <w:t>La MEL adapte les services à l’</w:t>
      </w:r>
      <w:r w:rsidR="0043143B">
        <w:rPr>
          <w:sz w:val="24"/>
          <w:lang w:eastAsia="fr-FR"/>
        </w:rPr>
        <w:t>évolution</w:t>
      </w:r>
      <w:r>
        <w:rPr>
          <w:sz w:val="24"/>
          <w:lang w:eastAsia="fr-FR"/>
        </w:rPr>
        <w:t>.</w:t>
      </w:r>
    </w:p>
    <w:p w:rsidR="0043143B" w:rsidRDefault="00FE1E2C" w:rsidP="0043143B">
      <w:pPr>
        <w:overflowPunct/>
        <w:autoSpaceDE/>
        <w:ind w:left="426" w:firstLine="992"/>
        <w:jc w:val="both"/>
        <w:rPr>
          <w:sz w:val="24"/>
          <w:lang w:eastAsia="fr-FR"/>
        </w:rPr>
      </w:pPr>
      <w:r>
        <w:rPr>
          <w:sz w:val="24"/>
          <w:lang w:eastAsia="fr-FR"/>
        </w:rPr>
        <w:t xml:space="preserve">Elle poursuit les campagnes de sensibilisation et d’informations dans le but d’améliorer la qualité du service public et de réduire de 10% </w:t>
      </w:r>
      <w:r w:rsidR="0043143B">
        <w:rPr>
          <w:sz w:val="24"/>
          <w:lang w:eastAsia="fr-FR"/>
        </w:rPr>
        <w:t>la production des déchets métropolitains d’ici 2020</w:t>
      </w:r>
      <w:r w:rsidR="002D3C93">
        <w:rPr>
          <w:sz w:val="24"/>
          <w:lang w:eastAsia="fr-FR"/>
        </w:rPr>
        <w:t>.</w:t>
      </w:r>
    </w:p>
    <w:p w:rsidR="002D3C93" w:rsidRDefault="002D3C93" w:rsidP="000908F8">
      <w:pPr>
        <w:overflowPunct/>
        <w:autoSpaceDE/>
        <w:ind w:left="426" w:firstLine="992"/>
        <w:jc w:val="both"/>
        <w:rPr>
          <w:sz w:val="24"/>
          <w:lang w:eastAsia="fr-FR"/>
        </w:rPr>
      </w:pPr>
      <w:r>
        <w:rPr>
          <w:sz w:val="24"/>
          <w:lang w:eastAsia="fr-FR"/>
        </w:rPr>
        <w:t xml:space="preserve">La MEL est propriétaire des équipements de traitement des déchets ainsi que </w:t>
      </w:r>
      <w:r w:rsidR="000908F8">
        <w:rPr>
          <w:sz w:val="24"/>
          <w:lang w:eastAsia="fr-FR"/>
        </w:rPr>
        <w:t>du bus info-tri. A ce titre, c’est elle qui supporte le coût des investissements correspondants.</w:t>
      </w:r>
    </w:p>
    <w:p w:rsidR="000908F8" w:rsidRDefault="000908F8" w:rsidP="000908F8">
      <w:pPr>
        <w:overflowPunct/>
        <w:autoSpaceDE/>
        <w:ind w:left="426" w:firstLine="992"/>
        <w:jc w:val="both"/>
        <w:rPr>
          <w:sz w:val="24"/>
          <w:lang w:eastAsia="fr-FR"/>
        </w:rPr>
      </w:pPr>
      <w:r>
        <w:rPr>
          <w:sz w:val="24"/>
          <w:lang w:eastAsia="fr-FR"/>
        </w:rPr>
        <w:t xml:space="preserve">Quelques actions de prévention : </w:t>
      </w:r>
    </w:p>
    <w:p w:rsidR="000908F8" w:rsidRDefault="000908F8" w:rsidP="000908F8">
      <w:pPr>
        <w:overflowPunct/>
        <w:autoSpaceDE/>
        <w:ind w:left="426" w:firstLine="992"/>
        <w:jc w:val="both"/>
        <w:rPr>
          <w:sz w:val="24"/>
          <w:lang w:eastAsia="fr-FR"/>
        </w:rPr>
      </w:pPr>
      <w:r>
        <w:rPr>
          <w:sz w:val="24"/>
          <w:lang w:eastAsia="fr-FR"/>
        </w:rPr>
        <w:t xml:space="preserve">Compostage individuel et collectif, appel à candidature pour démarrer l’expérimentation du compostage individuel auprès de 400 foyers à partir de 2019. Les </w:t>
      </w:r>
      <w:proofErr w:type="spellStart"/>
      <w:r>
        <w:rPr>
          <w:sz w:val="24"/>
          <w:lang w:eastAsia="fr-FR"/>
        </w:rPr>
        <w:t>trans</w:t>
      </w:r>
      <w:proofErr w:type="spellEnd"/>
      <w:r>
        <w:rPr>
          <w:sz w:val="24"/>
          <w:lang w:eastAsia="fr-FR"/>
        </w:rPr>
        <w:t>-culture collectives sélectionnées bénéficieront d’un équipement de compostage collectif ainsi que d’un accompagnement méthodologique.</w:t>
      </w:r>
    </w:p>
    <w:p w:rsidR="000908F8" w:rsidRDefault="000908F8" w:rsidP="000908F8">
      <w:pPr>
        <w:overflowPunct/>
        <w:autoSpaceDE/>
        <w:ind w:left="426" w:firstLine="992"/>
        <w:jc w:val="both"/>
        <w:rPr>
          <w:sz w:val="24"/>
          <w:lang w:eastAsia="fr-FR"/>
        </w:rPr>
      </w:pPr>
      <w:r>
        <w:rPr>
          <w:sz w:val="24"/>
          <w:lang w:eastAsia="fr-FR"/>
        </w:rPr>
        <w:t xml:space="preserve">En ce qui concerne l’éco-exemplarité, création d’un réseau d’échanges et de bonnes pratiques des communes volontaires. Ce réseau a pour objectif d’impulser une dynamique d’actions pour les communes territoire métropolitain en favorisant les échanges de retour d’expérience et en promouvant les bonnes pratiques. 34 villes sont </w:t>
      </w:r>
      <w:r w:rsidR="002F1A36">
        <w:rPr>
          <w:sz w:val="24"/>
          <w:lang w:eastAsia="fr-FR"/>
        </w:rPr>
        <w:t>identifiées</w:t>
      </w:r>
      <w:r>
        <w:rPr>
          <w:sz w:val="24"/>
          <w:lang w:eastAsia="fr-FR"/>
        </w:rPr>
        <w:t>.</w:t>
      </w:r>
    </w:p>
    <w:p w:rsidR="002F1A36" w:rsidRDefault="002F1A36" w:rsidP="000908F8">
      <w:pPr>
        <w:overflowPunct/>
        <w:autoSpaceDE/>
        <w:ind w:left="426" w:firstLine="992"/>
        <w:jc w:val="both"/>
        <w:rPr>
          <w:sz w:val="24"/>
          <w:lang w:eastAsia="fr-FR"/>
        </w:rPr>
      </w:pPr>
      <w:r>
        <w:rPr>
          <w:sz w:val="24"/>
          <w:lang w:eastAsia="fr-FR"/>
        </w:rPr>
        <w:t>Les familles zéro déchets : à Haubourdin, nous sommes partie-prenante de cette action. Durant 6 mois, 339 familles soit 1 065 habitants ont participé au défit métropolitain familles zéro déchets ayant pour objectif d’entrainer une réduction de 30% des déchets non recyclables. A l’issue des défis, une réduction de 37% des déchets non recyclables soit près de 15 tonnes de déchets évités a pu être constatée.</w:t>
      </w:r>
    </w:p>
    <w:p w:rsidR="007D7FD8" w:rsidRDefault="002F1A36" w:rsidP="000908F8">
      <w:pPr>
        <w:overflowPunct/>
        <w:autoSpaceDE/>
        <w:ind w:left="426" w:firstLine="992"/>
        <w:jc w:val="both"/>
        <w:rPr>
          <w:sz w:val="24"/>
          <w:lang w:eastAsia="fr-FR"/>
        </w:rPr>
      </w:pPr>
      <w:r>
        <w:rPr>
          <w:sz w:val="24"/>
          <w:lang w:eastAsia="fr-FR"/>
        </w:rPr>
        <w:t xml:space="preserve">Le </w:t>
      </w:r>
      <w:proofErr w:type="spellStart"/>
      <w:r w:rsidR="00157F53">
        <w:rPr>
          <w:sz w:val="24"/>
          <w:lang w:eastAsia="fr-FR"/>
        </w:rPr>
        <w:t>repair</w:t>
      </w:r>
      <w:proofErr w:type="spellEnd"/>
      <w:r w:rsidR="00157F53">
        <w:rPr>
          <w:sz w:val="24"/>
          <w:lang w:eastAsia="fr-FR"/>
        </w:rPr>
        <w:t xml:space="preserve"> café : la ville y adhère également grâce à Mme Audrey HIROUX et Monsieur Teddy HELIN du service politique de la ville. 5 </w:t>
      </w:r>
      <w:proofErr w:type="spellStart"/>
      <w:r w:rsidR="00157F53">
        <w:rPr>
          <w:sz w:val="24"/>
          <w:lang w:eastAsia="fr-FR"/>
        </w:rPr>
        <w:t>repair</w:t>
      </w:r>
      <w:proofErr w:type="spellEnd"/>
      <w:r w:rsidR="00157F53">
        <w:rPr>
          <w:sz w:val="24"/>
          <w:lang w:eastAsia="fr-FR"/>
        </w:rPr>
        <w:t xml:space="preserve"> ca</w:t>
      </w:r>
      <w:r w:rsidR="002938FE">
        <w:rPr>
          <w:sz w:val="24"/>
          <w:lang w:eastAsia="fr-FR"/>
        </w:rPr>
        <w:t xml:space="preserve">fé dans le cadre du dispositif </w:t>
      </w:r>
      <w:r w:rsidR="00157F53">
        <w:rPr>
          <w:sz w:val="24"/>
          <w:lang w:eastAsia="fr-FR"/>
        </w:rPr>
        <w:t xml:space="preserve">« mets la transition dans ton quartier », régie par l’association FPH (Fonds de </w:t>
      </w: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7D7FD8" w:rsidRDefault="007D7FD8" w:rsidP="007D7FD8">
      <w:pPr>
        <w:overflowPunct/>
        <w:autoSpaceDE/>
        <w:ind w:left="426"/>
        <w:jc w:val="both"/>
        <w:rPr>
          <w:sz w:val="24"/>
          <w:lang w:eastAsia="fr-FR"/>
        </w:rPr>
      </w:pPr>
    </w:p>
    <w:p w:rsidR="00157F53" w:rsidRDefault="00157F53" w:rsidP="007D7FD8">
      <w:pPr>
        <w:overflowPunct/>
        <w:autoSpaceDE/>
        <w:ind w:left="426"/>
        <w:jc w:val="both"/>
        <w:rPr>
          <w:sz w:val="24"/>
          <w:lang w:eastAsia="fr-FR"/>
        </w:rPr>
      </w:pPr>
      <w:r>
        <w:rPr>
          <w:sz w:val="24"/>
          <w:lang w:eastAsia="fr-FR"/>
        </w:rPr>
        <w:t>Participation des Habitants) pour Haubourdin, l’institut catholique de Lille, l’association des centres sociaux de Wattrelos, l’amicale laïque d’</w:t>
      </w:r>
      <w:proofErr w:type="spellStart"/>
      <w:r>
        <w:rPr>
          <w:sz w:val="24"/>
          <w:lang w:eastAsia="fr-FR"/>
        </w:rPr>
        <w:t>Anstaing</w:t>
      </w:r>
      <w:proofErr w:type="spellEnd"/>
      <w:r>
        <w:rPr>
          <w:sz w:val="24"/>
          <w:lang w:eastAsia="fr-FR"/>
        </w:rPr>
        <w:t>, Wasquehal en transition.</w:t>
      </w:r>
    </w:p>
    <w:p w:rsidR="002F1A36" w:rsidRDefault="00157F53" w:rsidP="000908F8">
      <w:pPr>
        <w:overflowPunct/>
        <w:autoSpaceDE/>
        <w:ind w:left="426" w:firstLine="992"/>
        <w:jc w:val="both"/>
        <w:rPr>
          <w:sz w:val="24"/>
          <w:lang w:eastAsia="fr-FR"/>
        </w:rPr>
      </w:pPr>
      <w:r>
        <w:rPr>
          <w:sz w:val="24"/>
          <w:lang w:eastAsia="fr-FR"/>
        </w:rPr>
        <w:t xml:space="preserve">MEL troc : mise en ligne du site internet, 1200 annonces sont parues, 150 objets ont été vendus ou donnés par l’intermédiaire de ce site. </w:t>
      </w:r>
    </w:p>
    <w:p w:rsidR="00157F53" w:rsidRPr="00FE1E2C" w:rsidRDefault="00157F53" w:rsidP="000908F8">
      <w:pPr>
        <w:overflowPunct/>
        <w:autoSpaceDE/>
        <w:ind w:left="426" w:firstLine="992"/>
        <w:jc w:val="both"/>
        <w:rPr>
          <w:sz w:val="24"/>
          <w:lang w:eastAsia="fr-FR"/>
        </w:rPr>
      </w:pPr>
      <w:r>
        <w:rPr>
          <w:sz w:val="24"/>
          <w:lang w:eastAsia="fr-FR"/>
        </w:rPr>
        <w:t>Réemploi en déchetterie</w:t>
      </w:r>
      <w:r w:rsidR="002938FE">
        <w:rPr>
          <w:sz w:val="24"/>
          <w:lang w:eastAsia="fr-FR"/>
        </w:rPr>
        <w:t> : 688 tonnes de produits réceptionnés sur les déchetteries soit un taux de réemploi moyen de 57% d’objets réemployés vendus.</w:t>
      </w:r>
    </w:p>
    <w:p w:rsidR="00FE1E2C" w:rsidRPr="00FE1E2C" w:rsidRDefault="00FE1E2C" w:rsidP="00FE1E2C">
      <w:pPr>
        <w:overflowPunct/>
        <w:autoSpaceDE/>
        <w:ind w:left="426" w:firstLine="992"/>
        <w:jc w:val="both"/>
        <w:rPr>
          <w:sz w:val="24"/>
          <w:lang w:eastAsia="fr-FR"/>
        </w:rPr>
      </w:pPr>
    </w:p>
    <w:p w:rsidR="00FE1E2C" w:rsidRPr="00FE1E2C" w:rsidRDefault="00FE1E2C" w:rsidP="00FE1E2C">
      <w:pPr>
        <w:suppressAutoHyphens w:val="0"/>
        <w:overflowPunct/>
        <w:autoSpaceDE/>
        <w:rPr>
          <w:rFonts w:eastAsiaTheme="minorHAnsi"/>
          <w:b/>
          <w:sz w:val="24"/>
          <w:szCs w:val="24"/>
          <w:lang w:eastAsia="fr-FR"/>
        </w:rPr>
      </w:pPr>
      <w:r w:rsidRPr="00FE1E2C">
        <w:rPr>
          <w:rFonts w:eastAsiaTheme="minorHAnsi"/>
          <w:b/>
          <w:sz w:val="24"/>
          <w:szCs w:val="24"/>
          <w:lang w:eastAsia="fr-FR"/>
        </w:rPr>
        <w:t xml:space="preserve">         </w:t>
      </w:r>
    </w:p>
    <w:p w:rsidR="002938FE" w:rsidRDefault="00FE1E2C" w:rsidP="00FE1E2C">
      <w:pPr>
        <w:suppressAutoHyphens w:val="0"/>
        <w:overflowPunct/>
        <w:autoSpaceDE/>
        <w:rPr>
          <w:rFonts w:eastAsiaTheme="minorHAnsi"/>
          <w:b/>
          <w:sz w:val="24"/>
          <w:szCs w:val="24"/>
          <w:lang w:eastAsia="fr-FR"/>
        </w:rPr>
      </w:pPr>
      <w:r w:rsidRPr="00FE1E2C">
        <w:rPr>
          <w:rFonts w:eastAsiaTheme="minorHAnsi"/>
          <w:b/>
          <w:sz w:val="24"/>
          <w:szCs w:val="24"/>
          <w:lang w:eastAsia="fr-FR"/>
        </w:rPr>
        <w:t xml:space="preserve">          </w:t>
      </w:r>
    </w:p>
    <w:p w:rsidR="002938FE" w:rsidRDefault="002938FE" w:rsidP="00FE1E2C">
      <w:pPr>
        <w:suppressAutoHyphens w:val="0"/>
        <w:overflowPunct/>
        <w:autoSpaceDE/>
        <w:rPr>
          <w:rFonts w:eastAsiaTheme="minorHAnsi"/>
          <w:b/>
          <w:sz w:val="24"/>
          <w:szCs w:val="24"/>
          <w:lang w:eastAsia="fr-FR"/>
        </w:rPr>
      </w:pPr>
    </w:p>
    <w:p w:rsidR="00FE1E2C" w:rsidRPr="00FE1E2C" w:rsidRDefault="00FE1E2C" w:rsidP="00FE1E2C">
      <w:pPr>
        <w:suppressAutoHyphens w:val="0"/>
        <w:overflowPunct/>
        <w:autoSpaceDE/>
        <w:rPr>
          <w:rFonts w:eastAsiaTheme="minorHAnsi"/>
          <w:b/>
          <w:sz w:val="24"/>
          <w:szCs w:val="24"/>
          <w:lang w:eastAsia="fr-FR"/>
        </w:rPr>
      </w:pPr>
      <w:r w:rsidRPr="00FE1E2C">
        <w:rPr>
          <w:rFonts w:eastAsiaTheme="minorHAnsi"/>
          <w:b/>
          <w:sz w:val="24"/>
          <w:szCs w:val="24"/>
          <w:lang w:eastAsia="fr-FR"/>
        </w:rPr>
        <w:t>PAS DE VOTE</w:t>
      </w:r>
      <w:r w:rsidRPr="00FE1E2C">
        <w:rPr>
          <w:rFonts w:eastAsiaTheme="minorHAnsi"/>
          <w:sz w:val="24"/>
          <w:szCs w:val="24"/>
          <w:lang w:eastAsia="fr-FR"/>
        </w:rPr>
        <w:tab/>
      </w:r>
    </w:p>
    <w:p w:rsidR="00FE1E2C" w:rsidRDefault="00FE1E2C">
      <w:pPr>
        <w:suppressAutoHyphens w:val="0"/>
        <w:overflowPunct/>
        <w:autoSpaceDE/>
        <w:spacing w:after="160" w:line="259" w:lineRule="auto"/>
        <w:rPr>
          <w:sz w:val="24"/>
          <w:szCs w:val="24"/>
          <w:lang w:eastAsia="fr-FR"/>
        </w:rPr>
      </w:pPr>
    </w:p>
    <w:p w:rsidR="002938FE" w:rsidRDefault="002938FE">
      <w:pPr>
        <w:suppressAutoHyphens w:val="0"/>
        <w:overflowPunct/>
        <w:autoSpaceDE/>
        <w:spacing w:after="160" w:line="259" w:lineRule="auto"/>
        <w:rPr>
          <w:sz w:val="24"/>
          <w:szCs w:val="24"/>
          <w:lang w:eastAsia="fr-FR"/>
        </w:rPr>
      </w:pPr>
    </w:p>
    <w:p w:rsidR="002938FE" w:rsidRPr="002938FE" w:rsidRDefault="002938FE" w:rsidP="002938FE">
      <w:pPr>
        <w:suppressAutoHyphens w:val="0"/>
        <w:overflowPunct/>
        <w:autoSpaceDE/>
        <w:spacing w:after="160" w:line="259" w:lineRule="auto"/>
        <w:rPr>
          <w:sz w:val="24"/>
          <w:szCs w:val="24"/>
          <w:lang w:eastAsia="fr-FR"/>
        </w:rPr>
      </w:pPr>
      <w:r>
        <w:rPr>
          <w:sz w:val="24"/>
          <w:szCs w:val="24"/>
          <w:lang w:eastAsia="fr-FR"/>
        </w:rPr>
        <w:br w:type="page"/>
      </w: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2938FE" w:rsidRPr="002938FE" w:rsidRDefault="002938FE" w:rsidP="002938FE">
      <w:pPr>
        <w:overflowPunct/>
        <w:autoSpaceDE/>
        <w:autoSpaceDN w:val="0"/>
        <w:ind w:left="567" w:firstLine="851"/>
        <w:jc w:val="center"/>
        <w:textAlignment w:val="baseline"/>
        <w:rPr>
          <w:rFonts w:eastAsia="SimSun"/>
          <w:kern w:val="3"/>
          <w:sz w:val="24"/>
          <w:szCs w:val="24"/>
          <w:lang w:eastAsia="zh-CN" w:bidi="hi-IN"/>
        </w:rPr>
      </w:pPr>
    </w:p>
    <w:tbl>
      <w:tblPr>
        <w:tblW w:w="9356" w:type="dxa"/>
        <w:tblInd w:w="-145" w:type="dxa"/>
        <w:tblLayout w:type="fixed"/>
        <w:tblCellMar>
          <w:left w:w="10" w:type="dxa"/>
          <w:right w:w="10" w:type="dxa"/>
        </w:tblCellMar>
        <w:tblLook w:val="04A0" w:firstRow="1" w:lastRow="0" w:firstColumn="1" w:lastColumn="0" w:noHBand="0" w:noVBand="1"/>
      </w:tblPr>
      <w:tblGrid>
        <w:gridCol w:w="9356"/>
      </w:tblGrid>
      <w:tr w:rsidR="002938FE" w:rsidRPr="002938FE" w:rsidTr="002938FE">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938FE" w:rsidRPr="002938FE" w:rsidRDefault="002938FE" w:rsidP="002938FE">
            <w:pPr>
              <w:suppressLineNumbers/>
              <w:overflowPunct/>
              <w:autoSpaceDE/>
              <w:autoSpaceDN w:val="0"/>
              <w:ind w:left="567" w:firstLine="851"/>
              <w:jc w:val="center"/>
              <w:textAlignment w:val="baseline"/>
              <w:rPr>
                <w:rFonts w:eastAsia="SimSun"/>
                <w:kern w:val="3"/>
                <w:sz w:val="24"/>
                <w:szCs w:val="24"/>
                <w:lang w:eastAsia="zh-CN" w:bidi="hi-IN"/>
              </w:rPr>
            </w:pPr>
          </w:p>
          <w:p w:rsidR="002938FE" w:rsidRPr="002938FE" w:rsidRDefault="002938FE" w:rsidP="002938FE">
            <w:pPr>
              <w:suppressLineNumbers/>
              <w:overflowPunct/>
              <w:autoSpaceDE/>
              <w:autoSpaceDN w:val="0"/>
              <w:ind w:left="-52" w:firstLine="52"/>
              <w:jc w:val="center"/>
              <w:textAlignment w:val="baseline"/>
              <w:rPr>
                <w:rFonts w:eastAsia="SimSun"/>
                <w:b/>
                <w:bCs/>
                <w:kern w:val="3"/>
                <w:sz w:val="24"/>
                <w:szCs w:val="24"/>
                <w:lang w:eastAsia="zh-CN" w:bidi="hi-IN"/>
              </w:rPr>
            </w:pPr>
            <w:r w:rsidRPr="002938FE">
              <w:rPr>
                <w:rFonts w:eastAsia="SimSun"/>
                <w:b/>
                <w:bCs/>
                <w:kern w:val="3"/>
                <w:sz w:val="24"/>
                <w:szCs w:val="24"/>
                <w:lang w:eastAsia="zh-CN" w:bidi="hi-IN"/>
              </w:rPr>
              <w:t>2020-02-12 / 12 - TARIFS DES ATELIERS ARTS PLASTIQUES</w:t>
            </w:r>
          </w:p>
          <w:p w:rsidR="002938FE" w:rsidRPr="002938FE" w:rsidRDefault="002938FE" w:rsidP="002938FE">
            <w:pPr>
              <w:suppressLineNumbers/>
              <w:overflowPunct/>
              <w:autoSpaceDE/>
              <w:autoSpaceDN w:val="0"/>
              <w:ind w:left="567" w:firstLine="851"/>
              <w:jc w:val="center"/>
              <w:textAlignment w:val="baseline"/>
              <w:rPr>
                <w:rFonts w:eastAsia="SimSun"/>
                <w:kern w:val="3"/>
                <w:sz w:val="24"/>
                <w:szCs w:val="24"/>
                <w:lang w:eastAsia="zh-CN" w:bidi="hi-IN"/>
              </w:rPr>
            </w:pPr>
          </w:p>
        </w:tc>
      </w:tr>
    </w:tbl>
    <w:p w:rsidR="002938FE" w:rsidRPr="002938FE" w:rsidRDefault="002938FE" w:rsidP="002938FE">
      <w:pPr>
        <w:overflowPunct/>
        <w:autoSpaceDE/>
        <w:autoSpaceDN w:val="0"/>
        <w:ind w:left="567" w:firstLine="851"/>
        <w:jc w:val="center"/>
        <w:textAlignment w:val="baseline"/>
        <w:rPr>
          <w:rFonts w:eastAsia="SimSun"/>
          <w:kern w:val="3"/>
          <w:sz w:val="24"/>
          <w:szCs w:val="24"/>
          <w:lang w:eastAsia="zh-CN" w:bidi="hi-IN"/>
        </w:rPr>
      </w:pPr>
    </w:p>
    <w:p w:rsidR="002938FE" w:rsidRPr="002938FE" w:rsidRDefault="002938FE" w:rsidP="002938FE">
      <w:pPr>
        <w:overflowPunct/>
        <w:autoSpaceDE/>
        <w:autoSpaceDN w:val="0"/>
        <w:ind w:left="567" w:firstLine="851"/>
        <w:jc w:val="center"/>
        <w:textAlignment w:val="baseline"/>
        <w:rPr>
          <w:rFonts w:eastAsia="SimSun"/>
          <w:kern w:val="3"/>
          <w:sz w:val="24"/>
          <w:szCs w:val="24"/>
          <w:lang w:eastAsia="zh-CN" w:bidi="hi-IN"/>
        </w:rPr>
      </w:pPr>
    </w:p>
    <w:p w:rsidR="002938FE" w:rsidRDefault="002938FE" w:rsidP="002938FE">
      <w:pPr>
        <w:overflowPunct/>
        <w:autoSpaceDE/>
        <w:autoSpaceDN w:val="0"/>
        <w:ind w:firstLine="851"/>
        <w:jc w:val="both"/>
        <w:textAlignment w:val="baseline"/>
        <w:rPr>
          <w:rFonts w:eastAsia="SimSun"/>
          <w:kern w:val="3"/>
          <w:sz w:val="24"/>
          <w:szCs w:val="24"/>
          <w:lang w:eastAsia="zh-CN" w:bidi="hi-IN"/>
        </w:rPr>
      </w:pPr>
      <w:r>
        <w:rPr>
          <w:rFonts w:eastAsia="SimSun"/>
          <w:kern w:val="3"/>
          <w:sz w:val="24"/>
          <w:szCs w:val="24"/>
          <w:lang w:eastAsia="zh-CN" w:bidi="hi-IN"/>
        </w:rPr>
        <w:t>Madame NIREL prend la parole.</w:t>
      </w:r>
    </w:p>
    <w:p w:rsidR="002938FE" w:rsidRDefault="002938FE" w:rsidP="002938FE">
      <w:pPr>
        <w:overflowPunct/>
        <w:autoSpaceDE/>
        <w:autoSpaceDN w:val="0"/>
        <w:ind w:firstLine="851"/>
        <w:jc w:val="both"/>
        <w:textAlignment w:val="baseline"/>
        <w:rPr>
          <w:rFonts w:eastAsia="SimSun"/>
          <w:kern w:val="3"/>
          <w:sz w:val="24"/>
          <w:szCs w:val="24"/>
          <w:lang w:eastAsia="zh-CN" w:bidi="hi-IN"/>
        </w:rPr>
      </w:pP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r w:rsidRPr="002938FE">
        <w:rPr>
          <w:rFonts w:eastAsia="SimSun"/>
          <w:kern w:val="3"/>
          <w:sz w:val="24"/>
          <w:szCs w:val="24"/>
          <w:lang w:eastAsia="zh-CN" w:bidi="hi-IN"/>
        </w:rPr>
        <w:t xml:space="preserve">Par délibération du 19 avril 2018, le Conseil Municipal a voté la gratuité de l’accès aux ateliers d’arts plastiques adultes dans le cadre du projet participatif musical La </w:t>
      </w:r>
      <w:proofErr w:type="spellStart"/>
      <w:r w:rsidRPr="002938FE">
        <w:rPr>
          <w:rFonts w:eastAsia="SimSun"/>
          <w:kern w:val="3"/>
          <w:sz w:val="24"/>
          <w:szCs w:val="24"/>
          <w:lang w:eastAsia="zh-CN" w:bidi="hi-IN"/>
        </w:rPr>
        <w:t>Périchole</w:t>
      </w:r>
      <w:proofErr w:type="spellEnd"/>
      <w:r w:rsidRPr="002938FE">
        <w:rPr>
          <w:rFonts w:eastAsia="SimSun"/>
          <w:kern w:val="3"/>
          <w:sz w:val="24"/>
          <w:szCs w:val="24"/>
          <w:lang w:eastAsia="zh-CN" w:bidi="hi-IN"/>
        </w:rPr>
        <w:t>.</w:t>
      </w: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r w:rsidRPr="002938FE">
        <w:rPr>
          <w:rFonts w:eastAsia="SimSun"/>
          <w:kern w:val="3"/>
          <w:sz w:val="24"/>
          <w:szCs w:val="24"/>
          <w:lang w:eastAsia="zh-CN" w:bidi="hi-IN"/>
        </w:rPr>
        <w:t>Par délibération du 29 mars 2019, le Conseil Municipal a voté la gratuité de l’accès aux ateliers d’arts plastiques adultes dans le cadre des réalisations pour le projet Lille3000-Eldorado.</w:t>
      </w: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r w:rsidRPr="002938FE">
        <w:rPr>
          <w:rFonts w:eastAsia="SimSun"/>
          <w:kern w:val="3"/>
          <w:sz w:val="24"/>
          <w:szCs w:val="24"/>
          <w:lang w:eastAsia="zh-CN" w:bidi="hi-IN"/>
        </w:rPr>
        <w:t xml:space="preserve">Le déroulement de ces ateliers a été une réussite, une petite dizaine de personnes s’étant impliquée régulièrement. </w:t>
      </w: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r w:rsidRPr="002938FE">
        <w:rPr>
          <w:rFonts w:eastAsia="SimSun"/>
          <w:kern w:val="3"/>
          <w:sz w:val="24"/>
          <w:szCs w:val="24"/>
          <w:lang w:eastAsia="zh-CN" w:bidi="hi-IN"/>
        </w:rPr>
        <w:t xml:space="preserve">La Ville souhaiterait renouveler cette action pour d’autres projets et notamment pour des réalisations dans le cadre de l’exposition de l’Atelier d’Histoire Locale qui aura lieu en mai 2020.  </w:t>
      </w: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r w:rsidRPr="002938FE">
        <w:rPr>
          <w:rFonts w:eastAsia="SimSun"/>
          <w:kern w:val="3"/>
          <w:sz w:val="24"/>
          <w:szCs w:val="24"/>
          <w:lang w:eastAsia="zh-CN" w:bidi="hi-IN"/>
        </w:rPr>
        <w:t>Pour soutenir et encourager l’engagement des volontaires, il est proposé d’accorder l’accès gratuit aux ateliers arts plastiques adultes proposés par la Ville dans le cadre de l’exposition de l’Atelier d’Histoire Locale qui aura lieu en mai 2020.</w:t>
      </w: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p>
    <w:p w:rsidR="002938FE" w:rsidRPr="002938FE" w:rsidRDefault="002938FE" w:rsidP="002938FE">
      <w:pPr>
        <w:overflowPunct/>
        <w:autoSpaceDE/>
        <w:autoSpaceDN w:val="0"/>
        <w:ind w:firstLine="851"/>
        <w:jc w:val="both"/>
        <w:textAlignment w:val="baseline"/>
        <w:rPr>
          <w:rFonts w:eastAsia="SimSun"/>
          <w:kern w:val="3"/>
          <w:sz w:val="24"/>
          <w:szCs w:val="24"/>
          <w:lang w:eastAsia="zh-CN" w:bidi="hi-IN"/>
        </w:rPr>
      </w:pPr>
      <w:r w:rsidRPr="002938FE">
        <w:rPr>
          <w:rFonts w:eastAsia="SimSun"/>
          <w:kern w:val="3"/>
          <w:sz w:val="24"/>
          <w:szCs w:val="24"/>
          <w:lang w:eastAsia="zh-CN" w:bidi="hi-IN"/>
        </w:rPr>
        <w:t>Après consultation de la commission finances, Monsieur Le Maire propose au Conseil Municipal d’adopter les dispositions ci-dessus.</w:t>
      </w:r>
    </w:p>
    <w:p w:rsidR="002938FE" w:rsidRPr="002938FE" w:rsidRDefault="002938FE" w:rsidP="002938FE">
      <w:pPr>
        <w:suppressAutoHyphens w:val="0"/>
        <w:overflowPunct/>
        <w:autoSpaceDE/>
        <w:ind w:firstLine="851"/>
        <w:rPr>
          <w:rFonts w:eastAsiaTheme="minorHAnsi"/>
          <w:b/>
          <w:sz w:val="24"/>
          <w:szCs w:val="24"/>
          <w:lang w:eastAsia="fr-FR"/>
        </w:rPr>
      </w:pPr>
    </w:p>
    <w:p w:rsidR="002938FE" w:rsidRDefault="002938FE" w:rsidP="002938FE">
      <w:pPr>
        <w:suppressAutoHyphens w:val="0"/>
        <w:overflowPunct/>
        <w:autoSpaceDE/>
        <w:ind w:firstLine="851"/>
        <w:rPr>
          <w:rFonts w:eastAsiaTheme="minorHAnsi"/>
          <w:b/>
          <w:sz w:val="24"/>
          <w:szCs w:val="24"/>
          <w:lang w:eastAsia="fr-FR"/>
        </w:rPr>
      </w:pPr>
    </w:p>
    <w:p w:rsidR="002938FE" w:rsidRPr="002938FE" w:rsidRDefault="002938FE" w:rsidP="002938FE">
      <w:pPr>
        <w:suppressAutoHyphens w:val="0"/>
        <w:overflowPunct/>
        <w:autoSpaceDE/>
        <w:ind w:firstLine="851"/>
        <w:rPr>
          <w:rFonts w:eastAsiaTheme="minorHAnsi"/>
          <w:b/>
          <w:sz w:val="24"/>
          <w:szCs w:val="24"/>
          <w:lang w:eastAsia="fr-FR"/>
        </w:rPr>
      </w:pPr>
    </w:p>
    <w:p w:rsidR="002938FE" w:rsidRPr="002938FE" w:rsidRDefault="002938FE" w:rsidP="002938FE">
      <w:pPr>
        <w:suppressAutoHyphens w:val="0"/>
        <w:overflowPunct/>
        <w:autoSpaceDE/>
        <w:ind w:left="567" w:firstLine="851"/>
        <w:rPr>
          <w:rFonts w:eastAsiaTheme="minorHAnsi"/>
          <w:b/>
          <w:sz w:val="24"/>
          <w:szCs w:val="24"/>
          <w:lang w:eastAsia="fr-FR"/>
        </w:rPr>
      </w:pPr>
    </w:p>
    <w:p w:rsidR="002938FE" w:rsidRPr="002938FE" w:rsidRDefault="002938FE" w:rsidP="002938FE">
      <w:pPr>
        <w:suppressAutoHyphens w:val="0"/>
        <w:overflowPunct/>
        <w:autoSpaceDE/>
        <w:rPr>
          <w:rFonts w:eastAsiaTheme="minorHAnsi"/>
          <w:b/>
          <w:sz w:val="24"/>
          <w:szCs w:val="24"/>
          <w:lang w:eastAsia="fr-FR"/>
        </w:rPr>
      </w:pPr>
      <w:r w:rsidRPr="002938FE">
        <w:rPr>
          <w:rFonts w:eastAsiaTheme="minorHAnsi"/>
          <w:b/>
          <w:sz w:val="24"/>
          <w:szCs w:val="24"/>
          <w:lang w:eastAsia="fr-FR"/>
        </w:rPr>
        <w:t>ADOPTÉ A L’UNANIMITE</w:t>
      </w:r>
      <w:r w:rsidRPr="002938FE">
        <w:rPr>
          <w:rFonts w:eastAsiaTheme="minorHAnsi"/>
          <w:sz w:val="24"/>
          <w:szCs w:val="24"/>
          <w:lang w:eastAsia="fr-FR"/>
        </w:rPr>
        <w:tab/>
      </w:r>
    </w:p>
    <w:p w:rsidR="007D7FD8" w:rsidRPr="007D7FD8" w:rsidRDefault="002938FE" w:rsidP="007D7FD8">
      <w:pPr>
        <w:suppressAutoHyphens w:val="0"/>
        <w:overflowPunct/>
        <w:autoSpaceDE/>
        <w:ind w:left="284"/>
        <w:jc w:val="center"/>
        <w:rPr>
          <w:sz w:val="16"/>
          <w:szCs w:val="16"/>
          <w:lang w:eastAsia="fr-FR"/>
        </w:rPr>
      </w:pPr>
      <w:r>
        <w:rPr>
          <w:sz w:val="24"/>
          <w:szCs w:val="24"/>
          <w:lang w:eastAsia="fr-FR"/>
        </w:rPr>
        <w:br w:type="page"/>
      </w:r>
      <w:r w:rsidR="007D7FD8" w:rsidRPr="007D7FD8">
        <w:rPr>
          <w:sz w:val="16"/>
          <w:szCs w:val="16"/>
          <w:lang w:eastAsia="fr-FR"/>
        </w:rPr>
        <w:t>Conseil Municipal du 12 février 2020</w:t>
      </w:r>
    </w:p>
    <w:p w:rsidR="002938FE" w:rsidRDefault="002938FE">
      <w:pPr>
        <w:suppressAutoHyphens w:val="0"/>
        <w:overflowPunct/>
        <w:autoSpaceDE/>
        <w:spacing w:after="160" w:line="259" w:lineRule="auto"/>
        <w:rPr>
          <w:sz w:val="24"/>
          <w:szCs w:val="24"/>
          <w:lang w:eastAsia="fr-FR"/>
        </w:rPr>
      </w:pPr>
    </w:p>
    <w:p w:rsidR="002938FE" w:rsidRPr="002938FE" w:rsidRDefault="002938FE" w:rsidP="002938FE">
      <w:pPr>
        <w:pBdr>
          <w:top w:val="single" w:sz="6" w:space="1" w:color="000000"/>
          <w:left w:val="single" w:sz="6" w:space="28" w:color="000000"/>
          <w:bottom w:val="single" w:sz="6" w:space="1" w:color="000000"/>
          <w:right w:val="single" w:sz="6" w:space="4" w:color="000000"/>
        </w:pBdr>
        <w:suppressAutoHyphens w:val="0"/>
        <w:overflowPunct/>
        <w:autoSpaceDE/>
        <w:spacing w:before="100" w:beforeAutospacing="1" w:after="100" w:afterAutospacing="1"/>
        <w:ind w:left="567"/>
        <w:jc w:val="center"/>
        <w:rPr>
          <w:color w:val="000000"/>
          <w:sz w:val="24"/>
          <w:szCs w:val="24"/>
          <w:lang w:eastAsia="fr-FR"/>
        </w:rPr>
      </w:pPr>
    </w:p>
    <w:p w:rsidR="002938FE" w:rsidRPr="002938FE" w:rsidRDefault="002938FE" w:rsidP="002938FE">
      <w:pPr>
        <w:pBdr>
          <w:top w:val="single" w:sz="6" w:space="1" w:color="000000"/>
          <w:left w:val="single" w:sz="6" w:space="28" w:color="000000"/>
          <w:bottom w:val="single" w:sz="6" w:space="1" w:color="000000"/>
          <w:right w:val="single" w:sz="6" w:space="4" w:color="000000"/>
        </w:pBdr>
        <w:suppressAutoHyphens w:val="0"/>
        <w:overflowPunct/>
        <w:autoSpaceDE/>
        <w:spacing w:before="100" w:beforeAutospacing="1" w:after="100" w:afterAutospacing="1"/>
        <w:ind w:left="567"/>
        <w:jc w:val="center"/>
        <w:rPr>
          <w:b/>
          <w:bCs/>
          <w:color w:val="000000"/>
          <w:sz w:val="24"/>
          <w:szCs w:val="24"/>
          <w:lang w:eastAsia="fr-FR"/>
        </w:rPr>
      </w:pPr>
      <w:r w:rsidRPr="002938FE">
        <w:rPr>
          <w:b/>
          <w:bCs/>
          <w:color w:val="000000"/>
          <w:sz w:val="24"/>
          <w:szCs w:val="24"/>
          <w:lang w:eastAsia="fr-FR"/>
        </w:rPr>
        <w:t>2020-02-12 /13 - RAPPORT D’ACTIVITES ET COMPTE ADMINISTRATIF 2018 DU SYNDICAT INTERCOMMUNAL DE CREATION ET DE GESTION DE LA FOURRIERE POUR ANIMAUX ERRANTS DE LILLE ET SES ENVIRONS</w:t>
      </w:r>
    </w:p>
    <w:p w:rsidR="002938FE" w:rsidRPr="002938FE" w:rsidRDefault="002938FE" w:rsidP="002938FE">
      <w:pPr>
        <w:pBdr>
          <w:top w:val="single" w:sz="6" w:space="1" w:color="000000"/>
          <w:left w:val="single" w:sz="6" w:space="28" w:color="000000"/>
          <w:bottom w:val="single" w:sz="6" w:space="1" w:color="000000"/>
          <w:right w:val="single" w:sz="6" w:space="4" w:color="000000"/>
        </w:pBdr>
        <w:suppressAutoHyphens w:val="0"/>
        <w:overflowPunct/>
        <w:autoSpaceDE/>
        <w:spacing w:before="100" w:beforeAutospacing="1" w:after="100" w:afterAutospacing="1"/>
        <w:ind w:left="567"/>
        <w:jc w:val="center"/>
        <w:rPr>
          <w:b/>
          <w:bCs/>
          <w:color w:val="000000"/>
          <w:sz w:val="24"/>
          <w:szCs w:val="24"/>
          <w:lang w:eastAsia="fr-FR"/>
        </w:rPr>
      </w:pPr>
    </w:p>
    <w:p w:rsidR="002938FE" w:rsidRPr="002938FE" w:rsidRDefault="002938FE" w:rsidP="002938FE">
      <w:pPr>
        <w:suppressAutoHyphens w:val="0"/>
        <w:overflowPunct/>
        <w:autoSpaceDE/>
        <w:rPr>
          <w:sz w:val="24"/>
          <w:szCs w:val="24"/>
          <w:lang w:eastAsia="fr-FR"/>
        </w:rPr>
      </w:pPr>
    </w:p>
    <w:p w:rsidR="00D6191D" w:rsidRDefault="00D6191D" w:rsidP="002938FE">
      <w:pPr>
        <w:suppressAutoHyphens w:val="0"/>
        <w:overflowPunct/>
        <w:autoSpaceDE/>
        <w:ind w:firstLine="992"/>
        <w:jc w:val="both"/>
        <w:rPr>
          <w:sz w:val="24"/>
          <w:szCs w:val="24"/>
          <w:lang w:eastAsia="fr-FR"/>
        </w:rPr>
      </w:pPr>
      <w:r>
        <w:rPr>
          <w:sz w:val="24"/>
          <w:szCs w:val="24"/>
          <w:lang w:eastAsia="fr-FR"/>
        </w:rPr>
        <w:t>Madame NIREL prend la parole.</w:t>
      </w:r>
    </w:p>
    <w:p w:rsidR="00D6191D" w:rsidRDefault="00D6191D" w:rsidP="002938FE">
      <w:pPr>
        <w:suppressAutoHyphens w:val="0"/>
        <w:overflowPunct/>
        <w:autoSpaceDE/>
        <w:ind w:firstLine="992"/>
        <w:jc w:val="both"/>
        <w:rPr>
          <w:sz w:val="24"/>
          <w:szCs w:val="24"/>
          <w:lang w:eastAsia="fr-FR"/>
        </w:rPr>
      </w:pPr>
    </w:p>
    <w:p w:rsidR="002938FE" w:rsidRPr="002938FE" w:rsidRDefault="002938FE" w:rsidP="002938FE">
      <w:pPr>
        <w:suppressAutoHyphens w:val="0"/>
        <w:overflowPunct/>
        <w:autoSpaceDE/>
        <w:ind w:firstLine="992"/>
        <w:jc w:val="both"/>
        <w:rPr>
          <w:sz w:val="24"/>
          <w:szCs w:val="24"/>
          <w:lang w:eastAsia="fr-FR"/>
        </w:rPr>
      </w:pPr>
      <w:r w:rsidRPr="002938FE">
        <w:rPr>
          <w:sz w:val="24"/>
          <w:szCs w:val="24"/>
          <w:lang w:eastAsia="fr-FR"/>
        </w:rPr>
        <w:t xml:space="preserve">Conformément aux dispositions de </w:t>
      </w:r>
      <w:r w:rsidRPr="002938FE">
        <w:rPr>
          <w:sz w:val="24"/>
          <w:szCs w:val="24"/>
          <w:u w:val="single"/>
          <w:lang w:eastAsia="fr-FR"/>
        </w:rPr>
        <w:t>l’article L5211-39</w:t>
      </w:r>
      <w:r w:rsidRPr="002938FE">
        <w:rPr>
          <w:sz w:val="24"/>
          <w:szCs w:val="24"/>
          <w:lang w:eastAsia="fr-FR"/>
        </w:rPr>
        <w:t xml:space="preserve"> du Code Général des Collectivités Territoriales, Madame la Présidente du Syndicat Intercommunal de Création et de Gestion de la Fourrière pour Animaux Errants de Lille et ses environs, nous a adressé le rapport d’activités et le compte administratif 2018.</w:t>
      </w:r>
    </w:p>
    <w:p w:rsidR="002938FE" w:rsidRPr="002938FE" w:rsidRDefault="002938FE" w:rsidP="002938FE">
      <w:pPr>
        <w:suppressAutoHyphens w:val="0"/>
        <w:overflowPunct/>
        <w:autoSpaceDE/>
        <w:ind w:firstLine="993"/>
        <w:jc w:val="both"/>
        <w:rPr>
          <w:sz w:val="24"/>
          <w:szCs w:val="24"/>
          <w:lang w:eastAsia="fr-FR"/>
        </w:rPr>
      </w:pPr>
    </w:p>
    <w:p w:rsidR="002938FE" w:rsidRPr="002938FE" w:rsidRDefault="002938FE" w:rsidP="002938FE">
      <w:pPr>
        <w:suppressAutoHyphens w:val="0"/>
        <w:overflowPunct/>
        <w:autoSpaceDE/>
        <w:ind w:firstLine="993"/>
        <w:jc w:val="both"/>
        <w:rPr>
          <w:sz w:val="24"/>
          <w:szCs w:val="24"/>
          <w:lang w:eastAsia="fr-FR"/>
        </w:rPr>
      </w:pPr>
      <w:r w:rsidRPr="002938FE">
        <w:rPr>
          <w:sz w:val="24"/>
          <w:szCs w:val="24"/>
          <w:lang w:eastAsia="fr-FR"/>
        </w:rPr>
        <w:t xml:space="preserve">Le Syndicat a pris en charge, en 2018, dans le cadre de l’activité fourrière, 666 chiens et 1 447 chats. </w:t>
      </w:r>
    </w:p>
    <w:p w:rsidR="002938FE" w:rsidRPr="002938FE" w:rsidRDefault="002938FE" w:rsidP="002938FE">
      <w:pPr>
        <w:suppressAutoHyphens w:val="0"/>
        <w:overflowPunct/>
        <w:autoSpaceDE/>
        <w:ind w:firstLine="993"/>
        <w:jc w:val="both"/>
        <w:rPr>
          <w:sz w:val="24"/>
          <w:szCs w:val="24"/>
          <w:lang w:eastAsia="fr-FR"/>
        </w:rPr>
      </w:pPr>
    </w:p>
    <w:p w:rsidR="002938FE" w:rsidRPr="002938FE" w:rsidRDefault="002938FE" w:rsidP="002938FE">
      <w:pPr>
        <w:suppressAutoHyphens w:val="0"/>
        <w:overflowPunct/>
        <w:autoSpaceDE/>
        <w:ind w:firstLine="993"/>
        <w:jc w:val="both"/>
        <w:rPr>
          <w:sz w:val="24"/>
          <w:szCs w:val="24"/>
          <w:lang w:eastAsia="fr-FR"/>
        </w:rPr>
      </w:pPr>
      <w:r w:rsidRPr="002938FE">
        <w:rPr>
          <w:sz w:val="24"/>
          <w:szCs w:val="24"/>
          <w:lang w:eastAsia="fr-FR"/>
        </w:rPr>
        <w:t>La partie fixe de rémunération versée au gestionnaire est de 0,60 €/habitant.</w:t>
      </w:r>
    </w:p>
    <w:p w:rsidR="002938FE" w:rsidRPr="002938FE" w:rsidRDefault="002938FE" w:rsidP="002938FE">
      <w:pPr>
        <w:suppressAutoHyphens w:val="0"/>
        <w:overflowPunct/>
        <w:autoSpaceDE/>
        <w:ind w:firstLine="993"/>
        <w:jc w:val="both"/>
        <w:rPr>
          <w:sz w:val="24"/>
          <w:szCs w:val="24"/>
          <w:lang w:eastAsia="fr-FR"/>
        </w:rPr>
      </w:pPr>
    </w:p>
    <w:p w:rsidR="002938FE" w:rsidRPr="002938FE" w:rsidRDefault="002938FE" w:rsidP="002938FE">
      <w:pPr>
        <w:suppressAutoHyphens w:val="0"/>
        <w:overflowPunct/>
        <w:autoSpaceDE/>
        <w:ind w:firstLine="993"/>
        <w:jc w:val="both"/>
        <w:rPr>
          <w:sz w:val="24"/>
          <w:szCs w:val="24"/>
          <w:lang w:eastAsia="fr-FR"/>
        </w:rPr>
      </w:pPr>
      <w:r w:rsidRPr="002938FE">
        <w:rPr>
          <w:sz w:val="24"/>
          <w:szCs w:val="24"/>
          <w:lang w:eastAsia="fr-FR"/>
        </w:rPr>
        <w:t>Les documents sont consultables à la Direction Générale des Services.</w:t>
      </w:r>
    </w:p>
    <w:p w:rsidR="002938FE" w:rsidRPr="002938FE" w:rsidRDefault="002938FE" w:rsidP="002938FE">
      <w:pPr>
        <w:suppressAutoHyphens w:val="0"/>
        <w:overflowPunct/>
        <w:autoSpaceDE/>
        <w:ind w:firstLine="993"/>
        <w:jc w:val="both"/>
        <w:rPr>
          <w:sz w:val="24"/>
          <w:szCs w:val="24"/>
          <w:lang w:eastAsia="fr-FR"/>
        </w:rPr>
      </w:pPr>
    </w:p>
    <w:p w:rsidR="002938FE" w:rsidRPr="002938FE" w:rsidRDefault="002938FE" w:rsidP="002938FE">
      <w:pPr>
        <w:suppressAutoHyphens w:val="0"/>
        <w:overflowPunct/>
        <w:autoSpaceDE/>
        <w:ind w:firstLine="993"/>
        <w:jc w:val="both"/>
        <w:rPr>
          <w:sz w:val="24"/>
          <w:szCs w:val="24"/>
          <w:lang w:eastAsia="fr-FR"/>
        </w:rPr>
      </w:pPr>
      <w:r w:rsidRPr="002938FE">
        <w:rPr>
          <w:sz w:val="24"/>
          <w:szCs w:val="24"/>
          <w:lang w:eastAsia="fr-FR"/>
        </w:rPr>
        <w:t>Le rapport est soumis, sans vote, au Conseil Municipal.</w:t>
      </w:r>
    </w:p>
    <w:p w:rsidR="002938FE" w:rsidRPr="002938FE" w:rsidRDefault="002938FE" w:rsidP="002938FE">
      <w:pPr>
        <w:suppressAutoHyphens w:val="0"/>
        <w:overflowPunct/>
        <w:autoSpaceDE/>
        <w:ind w:left="567" w:firstLine="993"/>
        <w:jc w:val="both"/>
        <w:rPr>
          <w:sz w:val="24"/>
          <w:szCs w:val="24"/>
          <w:lang w:eastAsia="fr-FR"/>
        </w:rPr>
      </w:pPr>
    </w:p>
    <w:p w:rsidR="002938FE" w:rsidRDefault="002938FE" w:rsidP="002938FE">
      <w:pPr>
        <w:suppressAutoHyphens w:val="0"/>
        <w:overflowPunct/>
        <w:autoSpaceDE/>
        <w:rPr>
          <w:rFonts w:eastAsiaTheme="minorHAnsi"/>
          <w:b/>
          <w:sz w:val="24"/>
          <w:szCs w:val="24"/>
          <w:lang w:eastAsia="fr-FR"/>
        </w:rPr>
      </w:pPr>
      <w:r w:rsidRPr="002938FE">
        <w:rPr>
          <w:rFonts w:eastAsiaTheme="minorHAnsi"/>
          <w:b/>
          <w:sz w:val="24"/>
          <w:szCs w:val="24"/>
          <w:lang w:eastAsia="fr-FR"/>
        </w:rPr>
        <w:t xml:space="preserve">          </w:t>
      </w:r>
    </w:p>
    <w:p w:rsidR="002938FE" w:rsidRDefault="002938FE" w:rsidP="002938FE">
      <w:pPr>
        <w:suppressAutoHyphens w:val="0"/>
        <w:overflowPunct/>
        <w:autoSpaceDE/>
        <w:rPr>
          <w:rFonts w:eastAsiaTheme="minorHAnsi"/>
          <w:b/>
          <w:sz w:val="24"/>
          <w:szCs w:val="24"/>
          <w:lang w:eastAsia="fr-FR"/>
        </w:rPr>
      </w:pPr>
    </w:p>
    <w:p w:rsidR="002938FE" w:rsidRDefault="002938FE" w:rsidP="002938FE">
      <w:pPr>
        <w:suppressAutoHyphens w:val="0"/>
        <w:overflowPunct/>
        <w:autoSpaceDE/>
        <w:rPr>
          <w:rFonts w:eastAsiaTheme="minorHAnsi"/>
          <w:b/>
          <w:sz w:val="24"/>
          <w:szCs w:val="24"/>
          <w:lang w:eastAsia="fr-FR"/>
        </w:rPr>
      </w:pPr>
    </w:p>
    <w:p w:rsidR="002938FE" w:rsidRDefault="002938FE" w:rsidP="002938FE">
      <w:pPr>
        <w:suppressAutoHyphens w:val="0"/>
        <w:overflowPunct/>
        <w:autoSpaceDE/>
        <w:rPr>
          <w:rFonts w:eastAsiaTheme="minorHAnsi"/>
          <w:b/>
          <w:sz w:val="24"/>
          <w:szCs w:val="24"/>
          <w:lang w:eastAsia="fr-FR"/>
        </w:rPr>
      </w:pPr>
    </w:p>
    <w:p w:rsidR="002938FE" w:rsidRDefault="002938FE" w:rsidP="002938FE">
      <w:pPr>
        <w:suppressAutoHyphens w:val="0"/>
        <w:overflowPunct/>
        <w:autoSpaceDE/>
        <w:rPr>
          <w:rFonts w:eastAsiaTheme="minorHAnsi"/>
          <w:b/>
          <w:sz w:val="24"/>
          <w:szCs w:val="24"/>
          <w:lang w:eastAsia="fr-FR"/>
        </w:rPr>
      </w:pPr>
    </w:p>
    <w:p w:rsidR="002938FE" w:rsidRPr="002938FE" w:rsidRDefault="002938FE" w:rsidP="002938FE">
      <w:pPr>
        <w:suppressAutoHyphens w:val="0"/>
        <w:overflowPunct/>
        <w:autoSpaceDE/>
        <w:rPr>
          <w:rFonts w:eastAsiaTheme="minorHAnsi"/>
          <w:b/>
          <w:sz w:val="24"/>
          <w:szCs w:val="24"/>
          <w:lang w:eastAsia="fr-FR"/>
        </w:rPr>
      </w:pPr>
      <w:r w:rsidRPr="002938FE">
        <w:rPr>
          <w:rFonts w:eastAsiaTheme="minorHAnsi"/>
          <w:b/>
          <w:sz w:val="24"/>
          <w:szCs w:val="24"/>
          <w:lang w:eastAsia="fr-FR"/>
        </w:rPr>
        <w:t>PAS DE VOTE</w:t>
      </w:r>
      <w:r w:rsidRPr="002938FE">
        <w:rPr>
          <w:rFonts w:eastAsiaTheme="minorHAnsi"/>
          <w:sz w:val="24"/>
          <w:szCs w:val="24"/>
          <w:lang w:eastAsia="fr-FR"/>
        </w:rPr>
        <w:tab/>
      </w:r>
    </w:p>
    <w:p w:rsidR="002938FE" w:rsidRDefault="002938FE">
      <w:pPr>
        <w:suppressAutoHyphens w:val="0"/>
        <w:overflowPunct/>
        <w:autoSpaceDE/>
        <w:spacing w:after="160" w:line="259" w:lineRule="auto"/>
        <w:rPr>
          <w:sz w:val="24"/>
          <w:szCs w:val="24"/>
          <w:lang w:eastAsia="fr-FR"/>
        </w:rPr>
      </w:pPr>
      <w:r>
        <w:rPr>
          <w:sz w:val="24"/>
          <w:szCs w:val="24"/>
          <w:lang w:eastAsia="fr-FR"/>
        </w:rPr>
        <w:br w:type="page"/>
      </w:r>
    </w:p>
    <w:p w:rsidR="007D7FD8" w:rsidRPr="007D7FD8" w:rsidRDefault="007D7FD8" w:rsidP="007D7FD8">
      <w:pPr>
        <w:suppressAutoHyphens w:val="0"/>
        <w:overflowPunct/>
        <w:autoSpaceDE/>
        <w:ind w:left="284"/>
        <w:jc w:val="center"/>
        <w:rPr>
          <w:sz w:val="16"/>
          <w:szCs w:val="16"/>
          <w:lang w:eastAsia="fr-FR"/>
        </w:rPr>
      </w:pPr>
      <w:r w:rsidRPr="007D7FD8">
        <w:rPr>
          <w:sz w:val="16"/>
          <w:szCs w:val="16"/>
          <w:lang w:eastAsia="fr-FR"/>
        </w:rPr>
        <w:t>Conseil Municipal du 12 février 2020</w:t>
      </w:r>
    </w:p>
    <w:p w:rsidR="007D7FD8" w:rsidRDefault="007D7FD8" w:rsidP="00AE4EB2">
      <w:pPr>
        <w:ind w:firstLine="851"/>
        <w:jc w:val="both"/>
        <w:rPr>
          <w:sz w:val="24"/>
          <w:szCs w:val="24"/>
          <w:lang w:eastAsia="fr-FR"/>
        </w:rPr>
      </w:pPr>
    </w:p>
    <w:p w:rsidR="007D7FD8" w:rsidRDefault="007D7FD8" w:rsidP="00AE4EB2">
      <w:pPr>
        <w:ind w:firstLine="851"/>
        <w:jc w:val="both"/>
        <w:rPr>
          <w:sz w:val="24"/>
          <w:szCs w:val="24"/>
          <w:lang w:eastAsia="fr-FR"/>
        </w:rPr>
      </w:pPr>
    </w:p>
    <w:p w:rsidR="002938FE" w:rsidRPr="00AE4EB2" w:rsidRDefault="002938FE" w:rsidP="00AE4EB2">
      <w:pPr>
        <w:ind w:firstLine="851"/>
        <w:jc w:val="both"/>
        <w:rPr>
          <w:sz w:val="24"/>
          <w:szCs w:val="24"/>
          <w:lang w:eastAsia="fr-FR"/>
        </w:rPr>
      </w:pPr>
      <w:r w:rsidRPr="00AE4EB2">
        <w:rPr>
          <w:sz w:val="24"/>
          <w:szCs w:val="24"/>
          <w:lang w:eastAsia="fr-FR"/>
        </w:rPr>
        <w:t>Monsieur le Maire : comme vous le savez, il s’</w:t>
      </w:r>
      <w:r w:rsidR="00AE4EB2" w:rsidRPr="00AE4EB2">
        <w:rPr>
          <w:sz w:val="24"/>
          <w:szCs w:val="24"/>
          <w:lang w:eastAsia="fr-FR"/>
        </w:rPr>
        <w:t>agissait</w:t>
      </w:r>
      <w:r w:rsidRPr="00AE4EB2">
        <w:rPr>
          <w:sz w:val="24"/>
          <w:szCs w:val="24"/>
          <w:lang w:eastAsia="fr-FR"/>
        </w:rPr>
        <w:t xml:space="preserve"> ce soir du dernier Conseil Municipal </w:t>
      </w:r>
      <w:r w:rsidR="00AE4EB2" w:rsidRPr="00AE4EB2">
        <w:rPr>
          <w:sz w:val="24"/>
          <w:szCs w:val="24"/>
          <w:lang w:eastAsia="fr-FR"/>
        </w:rPr>
        <w:t xml:space="preserve">du mandat puisque les élections municipales sont proches. </w:t>
      </w:r>
    </w:p>
    <w:p w:rsidR="00AE4EB2" w:rsidRDefault="00AE4EB2" w:rsidP="00AE4EB2">
      <w:pPr>
        <w:ind w:firstLine="851"/>
        <w:jc w:val="both"/>
        <w:rPr>
          <w:sz w:val="24"/>
          <w:szCs w:val="24"/>
          <w:lang w:eastAsia="fr-FR"/>
        </w:rPr>
      </w:pPr>
      <w:r w:rsidRPr="00AE4EB2">
        <w:rPr>
          <w:sz w:val="24"/>
          <w:szCs w:val="24"/>
          <w:lang w:eastAsia="fr-FR"/>
        </w:rPr>
        <w:t>Lor</w:t>
      </w:r>
      <w:r>
        <w:rPr>
          <w:sz w:val="24"/>
          <w:szCs w:val="24"/>
          <w:lang w:eastAsia="fr-FR"/>
        </w:rPr>
        <w:t>s de ce mandat, nous avons voté ensemble 695 délibérations. Merci pour le travail fourni au sein de ce Conseil Municipal.</w:t>
      </w:r>
    </w:p>
    <w:p w:rsidR="00AE4EB2" w:rsidRDefault="00AE4EB2" w:rsidP="00AE4EB2">
      <w:pPr>
        <w:ind w:firstLine="851"/>
        <w:jc w:val="both"/>
        <w:rPr>
          <w:sz w:val="24"/>
          <w:szCs w:val="24"/>
          <w:lang w:eastAsia="fr-FR"/>
        </w:rPr>
      </w:pPr>
      <w:r>
        <w:rPr>
          <w:sz w:val="24"/>
          <w:szCs w:val="24"/>
          <w:lang w:eastAsia="fr-FR"/>
        </w:rPr>
        <w:t>Je laisse la parole quelques instants à Monsieur Bernard DELABY qui fut maire durant une grande partie de cette mandature.</w:t>
      </w:r>
    </w:p>
    <w:p w:rsidR="00AE4EB2" w:rsidRDefault="00AE4EB2" w:rsidP="00AE4EB2">
      <w:pPr>
        <w:ind w:firstLine="851"/>
        <w:jc w:val="both"/>
        <w:rPr>
          <w:sz w:val="24"/>
          <w:szCs w:val="24"/>
          <w:lang w:eastAsia="fr-FR"/>
        </w:rPr>
      </w:pPr>
    </w:p>
    <w:p w:rsidR="00AE4EB2" w:rsidRDefault="00AE4EB2" w:rsidP="00AE4EB2">
      <w:pPr>
        <w:ind w:firstLine="851"/>
        <w:jc w:val="both"/>
        <w:rPr>
          <w:sz w:val="24"/>
          <w:szCs w:val="24"/>
          <w:lang w:eastAsia="fr-FR"/>
        </w:rPr>
      </w:pPr>
      <w:r>
        <w:rPr>
          <w:sz w:val="24"/>
          <w:szCs w:val="24"/>
          <w:lang w:eastAsia="fr-FR"/>
        </w:rPr>
        <w:t>Monsieur DELABY prend la parole : je vous remercie de bien vouloir me laisser la parole et c’est avec plaisir que je vais vous dire deux mots. Il est vrai que c’est mon dernier mandat. Même si je suis à vos côtés, je ne serai plus sur la liste à une position éligible.</w:t>
      </w:r>
    </w:p>
    <w:p w:rsidR="00AE4EB2" w:rsidRDefault="00AE4EB2" w:rsidP="00AE4EB2">
      <w:pPr>
        <w:ind w:firstLine="851"/>
        <w:jc w:val="both"/>
        <w:rPr>
          <w:sz w:val="24"/>
          <w:szCs w:val="24"/>
          <w:lang w:eastAsia="fr-FR"/>
        </w:rPr>
      </w:pPr>
      <w:r>
        <w:rPr>
          <w:sz w:val="24"/>
          <w:szCs w:val="24"/>
          <w:lang w:eastAsia="fr-FR"/>
        </w:rPr>
        <w:t xml:space="preserve">Je souhaite juste vous dire que ce fut un honneur pour moi </w:t>
      </w:r>
      <w:r w:rsidR="001E2665">
        <w:rPr>
          <w:sz w:val="24"/>
          <w:szCs w:val="24"/>
          <w:lang w:eastAsia="fr-FR"/>
        </w:rPr>
        <w:t>de servir la commune et ses habitants pendant 16 ans en tant que Maire et 14 ans en tant qu’adjoint.</w:t>
      </w:r>
    </w:p>
    <w:p w:rsidR="001E2665" w:rsidRDefault="001E2665" w:rsidP="00AE4EB2">
      <w:pPr>
        <w:ind w:firstLine="851"/>
        <w:jc w:val="both"/>
        <w:rPr>
          <w:sz w:val="24"/>
          <w:szCs w:val="24"/>
          <w:lang w:eastAsia="fr-FR"/>
        </w:rPr>
      </w:pPr>
      <w:r>
        <w:rPr>
          <w:sz w:val="24"/>
          <w:szCs w:val="24"/>
          <w:lang w:eastAsia="fr-FR"/>
        </w:rPr>
        <w:t>Je souhaite vous remercier chers collègues pour votre confiance et le travail que nous avons réalisé ensemble avec honnêteté et passion.</w:t>
      </w:r>
    </w:p>
    <w:p w:rsidR="001E2665" w:rsidRDefault="001E2665" w:rsidP="00AE4EB2">
      <w:pPr>
        <w:ind w:firstLine="851"/>
        <w:jc w:val="both"/>
        <w:rPr>
          <w:sz w:val="24"/>
          <w:szCs w:val="24"/>
          <w:lang w:eastAsia="fr-FR"/>
        </w:rPr>
      </w:pPr>
      <w:r>
        <w:rPr>
          <w:sz w:val="24"/>
          <w:szCs w:val="24"/>
          <w:lang w:eastAsia="fr-FR"/>
        </w:rPr>
        <w:t xml:space="preserve">Merci également aux habitants qui nous ont fait confiance </w:t>
      </w:r>
      <w:r w:rsidR="00E259B1">
        <w:rPr>
          <w:sz w:val="24"/>
          <w:szCs w:val="24"/>
          <w:lang w:eastAsia="fr-FR"/>
        </w:rPr>
        <w:t>mais également pour ce qu’ils m’ont apporté car c’est un investissement pour chacun d’entre nous.</w:t>
      </w:r>
    </w:p>
    <w:p w:rsidR="00E259B1" w:rsidRDefault="00E259B1" w:rsidP="00AE4EB2">
      <w:pPr>
        <w:ind w:firstLine="851"/>
        <w:jc w:val="both"/>
        <w:rPr>
          <w:sz w:val="24"/>
          <w:szCs w:val="24"/>
          <w:lang w:eastAsia="fr-FR"/>
        </w:rPr>
      </w:pPr>
      <w:r>
        <w:rPr>
          <w:sz w:val="24"/>
          <w:szCs w:val="24"/>
          <w:lang w:eastAsia="fr-FR"/>
        </w:rPr>
        <w:t>Nous recevons aussi beaucoup en assurant cette mission</w:t>
      </w:r>
    </w:p>
    <w:p w:rsidR="00E259B1" w:rsidRDefault="00E259B1" w:rsidP="00AE4EB2">
      <w:pPr>
        <w:ind w:firstLine="851"/>
        <w:jc w:val="both"/>
        <w:rPr>
          <w:sz w:val="24"/>
          <w:szCs w:val="24"/>
          <w:lang w:eastAsia="fr-FR"/>
        </w:rPr>
      </w:pPr>
      <w:r>
        <w:rPr>
          <w:sz w:val="24"/>
          <w:szCs w:val="24"/>
          <w:lang w:eastAsia="fr-FR"/>
        </w:rPr>
        <w:t>Merci à l’opposition car même si nous ne sommes pas toujours d’accord et c’est normal, il y a toujours eu du respect entre nous.</w:t>
      </w:r>
    </w:p>
    <w:p w:rsidR="00E259B1" w:rsidRDefault="00E259B1" w:rsidP="00AE4EB2">
      <w:pPr>
        <w:ind w:firstLine="851"/>
        <w:jc w:val="both"/>
        <w:rPr>
          <w:sz w:val="24"/>
          <w:szCs w:val="24"/>
          <w:lang w:eastAsia="fr-FR"/>
        </w:rPr>
      </w:pPr>
      <w:r>
        <w:rPr>
          <w:sz w:val="24"/>
          <w:szCs w:val="24"/>
          <w:lang w:eastAsia="fr-FR"/>
        </w:rPr>
        <w:t>J’émets le souhait à notre équipe mais également aux autres équipes qui pourraient se présenter, que cette campagne soit aussi digne que les campagnes que j’ai pu connaitre en 2008 et 2014.</w:t>
      </w:r>
    </w:p>
    <w:p w:rsidR="00E259B1" w:rsidRDefault="00E259B1" w:rsidP="00180BEB">
      <w:pPr>
        <w:ind w:firstLine="851"/>
        <w:jc w:val="both"/>
        <w:rPr>
          <w:sz w:val="24"/>
          <w:szCs w:val="24"/>
          <w:lang w:eastAsia="fr-FR"/>
        </w:rPr>
      </w:pPr>
      <w:r>
        <w:rPr>
          <w:sz w:val="24"/>
          <w:szCs w:val="24"/>
          <w:lang w:eastAsia="fr-FR"/>
        </w:rPr>
        <w:t>M</w:t>
      </w:r>
      <w:r w:rsidR="00180BEB">
        <w:rPr>
          <w:sz w:val="24"/>
          <w:szCs w:val="24"/>
          <w:lang w:eastAsia="fr-FR"/>
        </w:rPr>
        <w:t>erci encore.</w:t>
      </w:r>
    </w:p>
    <w:p w:rsidR="00E259B1" w:rsidRDefault="00E259B1" w:rsidP="00AE4EB2">
      <w:pPr>
        <w:ind w:firstLine="851"/>
        <w:jc w:val="both"/>
        <w:rPr>
          <w:sz w:val="24"/>
          <w:szCs w:val="24"/>
          <w:lang w:eastAsia="fr-FR"/>
        </w:rPr>
      </w:pPr>
    </w:p>
    <w:p w:rsidR="00E259B1" w:rsidRDefault="00E259B1" w:rsidP="00E259B1">
      <w:pPr>
        <w:ind w:firstLine="851"/>
        <w:jc w:val="both"/>
        <w:rPr>
          <w:sz w:val="24"/>
          <w:szCs w:val="24"/>
          <w:lang w:eastAsia="fr-FR"/>
        </w:rPr>
      </w:pPr>
      <w:r>
        <w:rPr>
          <w:sz w:val="24"/>
          <w:szCs w:val="24"/>
          <w:lang w:eastAsia="fr-FR"/>
        </w:rPr>
        <w:t>Monsieur le Maire : je souhaite également vous remercier Monsieur DELABY. J’ai été ma</w:t>
      </w:r>
      <w:r w:rsidR="000F5434">
        <w:rPr>
          <w:sz w:val="24"/>
          <w:szCs w:val="24"/>
          <w:lang w:eastAsia="fr-FR"/>
        </w:rPr>
        <w:t>ire moins longtemps que vous pendant</w:t>
      </w:r>
      <w:r>
        <w:rPr>
          <w:sz w:val="24"/>
          <w:szCs w:val="24"/>
          <w:lang w:eastAsia="fr-FR"/>
        </w:rPr>
        <w:t xml:space="preserve"> ce mandat mais j’ai beaucoup apprécié le travail que nous avons mené ensemble. </w:t>
      </w:r>
    </w:p>
    <w:p w:rsidR="00E4514A" w:rsidRDefault="00E259B1" w:rsidP="00E4514A">
      <w:pPr>
        <w:ind w:firstLine="851"/>
        <w:jc w:val="both"/>
        <w:rPr>
          <w:sz w:val="24"/>
          <w:szCs w:val="24"/>
          <w:lang w:eastAsia="fr-FR"/>
        </w:rPr>
      </w:pPr>
      <w:r>
        <w:rPr>
          <w:sz w:val="24"/>
          <w:szCs w:val="24"/>
          <w:lang w:eastAsia="fr-FR"/>
        </w:rPr>
        <w:t>Le prochain Conseil Municipal aura lieu après les élections municipales pour l’élection</w:t>
      </w:r>
      <w:r w:rsidR="00E4514A">
        <w:rPr>
          <w:sz w:val="24"/>
          <w:szCs w:val="24"/>
          <w:lang w:eastAsia="fr-FR"/>
        </w:rPr>
        <w:t xml:space="preserve"> du maire. Ensuite, la nouvelle équipe fera son travail.</w:t>
      </w:r>
    </w:p>
    <w:p w:rsidR="00180BEB" w:rsidRDefault="00E4514A" w:rsidP="00D6191D">
      <w:pPr>
        <w:ind w:firstLine="851"/>
        <w:jc w:val="both"/>
        <w:rPr>
          <w:sz w:val="24"/>
          <w:szCs w:val="24"/>
          <w:lang w:eastAsia="fr-FR"/>
        </w:rPr>
      </w:pPr>
      <w:r>
        <w:rPr>
          <w:sz w:val="24"/>
          <w:szCs w:val="24"/>
          <w:lang w:eastAsia="fr-FR"/>
        </w:rPr>
        <w:t>Merci à ceux qui arrêtent ce soir leur travail de Conseiller</w:t>
      </w:r>
      <w:r w:rsidR="000F5434">
        <w:rPr>
          <w:sz w:val="24"/>
          <w:szCs w:val="24"/>
          <w:lang w:eastAsia="fr-FR"/>
        </w:rPr>
        <w:t>s</w:t>
      </w:r>
      <w:r>
        <w:rPr>
          <w:sz w:val="24"/>
          <w:szCs w:val="24"/>
          <w:lang w:eastAsia="fr-FR"/>
        </w:rPr>
        <w:t xml:space="preserve"> Municipaux après de nombreuses années </w:t>
      </w:r>
      <w:r w:rsidR="00180BEB">
        <w:rPr>
          <w:sz w:val="24"/>
          <w:szCs w:val="24"/>
          <w:lang w:eastAsia="fr-FR"/>
        </w:rPr>
        <w:t>de bons et loyaux services.</w:t>
      </w:r>
      <w:r w:rsidR="00D6191D">
        <w:rPr>
          <w:sz w:val="24"/>
          <w:szCs w:val="24"/>
          <w:lang w:eastAsia="fr-FR"/>
        </w:rPr>
        <w:t xml:space="preserve"> </w:t>
      </w:r>
      <w:r w:rsidR="00180BEB">
        <w:rPr>
          <w:sz w:val="24"/>
          <w:szCs w:val="24"/>
          <w:lang w:eastAsia="fr-FR"/>
        </w:rPr>
        <w:t>La ville d’Haubourdin peut être fière de votre travail.</w:t>
      </w:r>
    </w:p>
    <w:p w:rsidR="00180BEB" w:rsidRDefault="00180BEB" w:rsidP="00E4514A">
      <w:pPr>
        <w:ind w:firstLine="851"/>
        <w:jc w:val="both"/>
        <w:rPr>
          <w:sz w:val="24"/>
          <w:szCs w:val="24"/>
          <w:lang w:eastAsia="fr-FR"/>
        </w:rPr>
      </w:pPr>
    </w:p>
    <w:p w:rsidR="00180BEB" w:rsidRDefault="00180BEB" w:rsidP="00E4514A">
      <w:pPr>
        <w:ind w:firstLine="851"/>
        <w:jc w:val="both"/>
        <w:rPr>
          <w:sz w:val="24"/>
          <w:szCs w:val="24"/>
          <w:lang w:eastAsia="fr-FR"/>
        </w:rPr>
      </w:pPr>
    </w:p>
    <w:p w:rsidR="00180BEB" w:rsidRDefault="00180BEB" w:rsidP="00180BEB">
      <w:pPr>
        <w:ind w:firstLine="851"/>
        <w:jc w:val="both"/>
        <w:rPr>
          <w:sz w:val="24"/>
          <w:szCs w:val="24"/>
          <w:lang w:eastAsia="fr-FR"/>
        </w:rPr>
      </w:pPr>
    </w:p>
    <w:p w:rsidR="00180BEB" w:rsidRDefault="00180BEB" w:rsidP="00180BEB">
      <w:pPr>
        <w:ind w:firstLine="851"/>
        <w:jc w:val="both"/>
        <w:rPr>
          <w:sz w:val="24"/>
          <w:szCs w:val="24"/>
          <w:lang w:eastAsia="fr-FR"/>
        </w:rPr>
      </w:pPr>
    </w:p>
    <w:p w:rsidR="00180BEB" w:rsidRPr="00AE4EB2" w:rsidRDefault="00180BEB" w:rsidP="00180BEB">
      <w:pPr>
        <w:ind w:firstLine="851"/>
        <w:jc w:val="both"/>
        <w:rPr>
          <w:sz w:val="24"/>
          <w:szCs w:val="24"/>
          <w:lang w:eastAsia="fr-FR"/>
        </w:rPr>
      </w:pPr>
      <w:r>
        <w:rPr>
          <w:sz w:val="24"/>
          <w:szCs w:val="24"/>
          <w:lang w:eastAsia="fr-FR"/>
        </w:rPr>
        <w:t>Monsieur le Maire : je clôture la séance du Conseil Municipal en vous rappelant de ne pas oublier de signer la feuille de présence et en vous souhaitant à toutes et à tous une excellente soirée.</w:t>
      </w:r>
    </w:p>
    <w:sectPr w:rsidR="00180BEB" w:rsidRPr="00AE4EB2" w:rsidSect="008E7C3B">
      <w:headerReference w:type="default" r:id="rId8"/>
      <w:pgSz w:w="11906" w:h="16838"/>
      <w:pgMar w:top="1560"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D8" w:rsidRDefault="007D7FD8" w:rsidP="00AE0C10">
      <w:r>
        <w:separator/>
      </w:r>
    </w:p>
  </w:endnote>
  <w:endnote w:type="continuationSeparator" w:id="0">
    <w:p w:rsidR="007D7FD8" w:rsidRDefault="007D7FD8" w:rsidP="00AE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D8" w:rsidRDefault="007D7FD8" w:rsidP="00AE0C10">
      <w:r>
        <w:separator/>
      </w:r>
    </w:p>
  </w:footnote>
  <w:footnote w:type="continuationSeparator" w:id="0">
    <w:p w:rsidR="007D7FD8" w:rsidRDefault="007D7FD8" w:rsidP="00AE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30211"/>
      <w:docPartObj>
        <w:docPartGallery w:val="Page Numbers (Top of Page)"/>
        <w:docPartUnique/>
      </w:docPartObj>
    </w:sdtPr>
    <w:sdtContent>
      <w:p w:rsidR="007D7FD8" w:rsidRDefault="007D7FD8">
        <w:pPr>
          <w:pStyle w:val="En-tte"/>
          <w:jc w:val="center"/>
        </w:pPr>
        <w:r>
          <w:fldChar w:fldCharType="begin"/>
        </w:r>
        <w:r>
          <w:instrText>PAGE   \* MERGEFORMAT</w:instrText>
        </w:r>
        <w:r>
          <w:fldChar w:fldCharType="separate"/>
        </w:r>
        <w:r w:rsidR="00CA2908">
          <w:rPr>
            <w:noProof/>
          </w:rPr>
          <w:t>21</w:t>
        </w:r>
        <w:r>
          <w:fldChar w:fldCharType="end"/>
        </w:r>
      </w:p>
    </w:sdtContent>
  </w:sdt>
  <w:p w:rsidR="007D7FD8" w:rsidRDefault="007D7F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03"/>
    <w:multiLevelType w:val="multilevel"/>
    <w:tmpl w:val="00000003"/>
    <w:name w:val="WW8Num6"/>
    <w:lvl w:ilvl="0">
      <w:start w:val="1"/>
      <w:numFmt w:val="bullet"/>
      <w:lvlText w:val=""/>
      <w:lvlJc w:val="left"/>
      <w:pPr>
        <w:tabs>
          <w:tab w:val="num" w:pos="720"/>
        </w:tabs>
        <w:ind w:left="720" w:firstLine="0"/>
      </w:pPr>
      <w:rPr>
        <w:rFonts w:ascii="Wingdings" w:hAnsi="Wingdings" w:cs="Times New Roman"/>
      </w:rPr>
    </w:lvl>
    <w:lvl w:ilvl="1">
      <w:start w:val="1"/>
      <w:numFmt w:val="bullet"/>
      <w:lvlText w:val=""/>
      <w:lvlJc w:val="left"/>
      <w:pPr>
        <w:tabs>
          <w:tab w:val="num" w:pos="1440"/>
        </w:tabs>
        <w:ind w:left="1440" w:firstLine="0"/>
      </w:pPr>
      <w:rPr>
        <w:rFonts w:ascii="Monotype Sorts" w:hAnsi="Monotype Sorts" w:cs="Times New Roman"/>
      </w:rPr>
    </w:lvl>
    <w:lvl w:ilvl="2">
      <w:start w:val="1"/>
      <w:numFmt w:val="bullet"/>
      <w:lvlText w:val=""/>
      <w:lvlJc w:val="left"/>
      <w:pPr>
        <w:tabs>
          <w:tab w:val="num" w:pos="2160"/>
        </w:tabs>
        <w:ind w:left="2160" w:firstLine="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Wingdings" w:hAnsi="Wingdings" w:cs="Times New Roman"/>
      </w:rPr>
    </w:lvl>
    <w:lvl w:ilvl="6">
      <w:start w:val="1"/>
      <w:numFmt w:val="bullet"/>
      <w:lvlText w:val=""/>
      <w:lvlJc w:val="left"/>
      <w:pPr>
        <w:tabs>
          <w:tab w:val="num" w:pos="2520"/>
        </w:tabs>
        <w:ind w:left="2520" w:hanging="360"/>
      </w:pPr>
      <w:rPr>
        <w:rFonts w:ascii="Wingdings" w:hAnsi="Wingdings"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4"/>
    <w:multiLevelType w:val="multilevel"/>
    <w:tmpl w:val="00000004"/>
    <w:name w:val="WW8Num9"/>
    <w:lvl w:ilvl="0">
      <w:start w:val="1"/>
      <w:numFmt w:val="bullet"/>
      <w:lvlText w:val=""/>
      <w:lvlJc w:val="left"/>
      <w:pPr>
        <w:tabs>
          <w:tab w:val="num" w:pos="720"/>
        </w:tabs>
        <w:ind w:left="720" w:firstLine="0"/>
      </w:pPr>
      <w:rPr>
        <w:rFonts w:ascii="Wingdings" w:hAnsi="Wingdings" w:cs="Times New Roman"/>
      </w:rPr>
    </w:lvl>
    <w:lvl w:ilvl="1">
      <w:start w:val="1"/>
      <w:numFmt w:val="bullet"/>
      <w:lvlText w:val=""/>
      <w:lvlJc w:val="left"/>
      <w:pPr>
        <w:tabs>
          <w:tab w:val="num" w:pos="1440"/>
        </w:tabs>
        <w:ind w:left="1440" w:firstLine="0"/>
      </w:pPr>
      <w:rPr>
        <w:rFonts w:ascii="Monotype Sorts" w:hAnsi="Monotype Sorts" w:cs="Times New Roman"/>
      </w:rPr>
    </w:lvl>
    <w:lvl w:ilvl="2">
      <w:start w:val="1"/>
      <w:numFmt w:val="bullet"/>
      <w:lvlText w:val=""/>
      <w:lvlJc w:val="left"/>
      <w:pPr>
        <w:tabs>
          <w:tab w:val="num" w:pos="2160"/>
        </w:tabs>
        <w:ind w:left="2160" w:firstLine="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Wingdings" w:hAnsi="Wingdings" w:cs="Times New Roman"/>
      </w:rPr>
    </w:lvl>
    <w:lvl w:ilvl="6">
      <w:start w:val="1"/>
      <w:numFmt w:val="bullet"/>
      <w:lvlText w:val=""/>
      <w:lvlJc w:val="left"/>
      <w:pPr>
        <w:tabs>
          <w:tab w:val="num" w:pos="2520"/>
        </w:tabs>
        <w:ind w:left="2520" w:hanging="360"/>
      </w:pPr>
      <w:rPr>
        <w:rFonts w:ascii="Wingdings" w:hAnsi="Wingdings"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5"/>
    <w:multiLevelType w:val="multilevel"/>
    <w:tmpl w:val="00000005"/>
    <w:name w:val="WW8Num10"/>
    <w:lvl w:ilvl="0">
      <w:start w:val="1"/>
      <w:numFmt w:val="bullet"/>
      <w:lvlText w:val=""/>
      <w:lvlJc w:val="left"/>
      <w:pPr>
        <w:tabs>
          <w:tab w:val="num" w:pos="1080"/>
        </w:tabs>
        <w:ind w:left="108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17"/>
    <w:lvl w:ilvl="0">
      <w:numFmt w:val="bullet"/>
      <w:lvlText w:val="-"/>
      <w:lvlJc w:val="left"/>
      <w:pPr>
        <w:tabs>
          <w:tab w:val="num" w:pos="644"/>
        </w:tabs>
        <w:ind w:left="644" w:hanging="360"/>
      </w:pPr>
      <w:rPr>
        <w:rFonts w:ascii="Courier New" w:hAnsi="Courier New" w:cs="Courier New" w:hint="default"/>
      </w:rPr>
    </w:lvl>
  </w:abstractNum>
  <w:abstractNum w:abstractNumId="6" w15:restartNumberingAfterBreak="0">
    <w:nsid w:val="00000007"/>
    <w:multiLevelType w:val="singleLevel"/>
    <w:tmpl w:val="00000007"/>
    <w:name w:val="WW8Num20"/>
    <w:lvl w:ilvl="0">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188F4A44"/>
    <w:multiLevelType w:val="hybridMultilevel"/>
    <w:tmpl w:val="5E4C038C"/>
    <w:lvl w:ilvl="0" w:tplc="AEE05586">
      <w:start w:val="2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D55538"/>
    <w:multiLevelType w:val="hybridMultilevel"/>
    <w:tmpl w:val="9CF0341C"/>
    <w:lvl w:ilvl="0" w:tplc="CB1A28D4">
      <w:start w:val="2020"/>
      <w:numFmt w:val="bullet"/>
      <w:lvlText w:val="-"/>
      <w:lvlJc w:val="left"/>
      <w:pPr>
        <w:ind w:left="1211" w:hanging="360"/>
      </w:pPr>
      <w:rPr>
        <w:rFonts w:ascii="Times New Roman" w:eastAsia="Times New Roman" w:hAnsi="Times New Roman" w:cs="Times New Roman" w:hint="default"/>
        <w:sz w:val="1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15:restartNumberingAfterBreak="0">
    <w:nsid w:val="41FF22A3"/>
    <w:multiLevelType w:val="hybridMultilevel"/>
    <w:tmpl w:val="2AD21456"/>
    <w:lvl w:ilvl="0" w:tplc="25080DAE">
      <w:start w:val="2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5A1A49"/>
    <w:multiLevelType w:val="hybridMultilevel"/>
    <w:tmpl w:val="52F0407E"/>
    <w:lvl w:ilvl="0" w:tplc="6BCA9D42">
      <w:start w:val="2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1A"/>
    <w:rsid w:val="000908F8"/>
    <w:rsid w:val="000F5434"/>
    <w:rsid w:val="001077FD"/>
    <w:rsid w:val="00111896"/>
    <w:rsid w:val="00157F53"/>
    <w:rsid w:val="00180BEB"/>
    <w:rsid w:val="001833C5"/>
    <w:rsid w:val="001914BF"/>
    <w:rsid w:val="001E2665"/>
    <w:rsid w:val="00230E35"/>
    <w:rsid w:val="002938FE"/>
    <w:rsid w:val="002A1D31"/>
    <w:rsid w:val="002D3C93"/>
    <w:rsid w:val="002F1A36"/>
    <w:rsid w:val="003C0E44"/>
    <w:rsid w:val="003D6459"/>
    <w:rsid w:val="0043143B"/>
    <w:rsid w:val="004E0DB7"/>
    <w:rsid w:val="005F05EC"/>
    <w:rsid w:val="006D0C7A"/>
    <w:rsid w:val="006F5229"/>
    <w:rsid w:val="00792EAD"/>
    <w:rsid w:val="007D7FD8"/>
    <w:rsid w:val="008E7C3B"/>
    <w:rsid w:val="009B02B6"/>
    <w:rsid w:val="00AE0C10"/>
    <w:rsid w:val="00AE4EB2"/>
    <w:rsid w:val="00B14940"/>
    <w:rsid w:val="00BE7D1A"/>
    <w:rsid w:val="00CA2908"/>
    <w:rsid w:val="00CA7F77"/>
    <w:rsid w:val="00CF3ADA"/>
    <w:rsid w:val="00D172AB"/>
    <w:rsid w:val="00D37401"/>
    <w:rsid w:val="00D6191D"/>
    <w:rsid w:val="00E259B1"/>
    <w:rsid w:val="00E4514A"/>
    <w:rsid w:val="00E76299"/>
    <w:rsid w:val="00EC36C9"/>
    <w:rsid w:val="00FE1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15581"/>
  <w15:chartTrackingRefBased/>
  <w15:docId w15:val="{178A5C53-2104-4C5B-8D5D-5A0C2AB4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1A"/>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7D1A"/>
    <w:pPr>
      <w:ind w:left="720"/>
      <w:contextualSpacing/>
    </w:pPr>
  </w:style>
  <w:style w:type="paragraph" w:styleId="En-tte">
    <w:name w:val="header"/>
    <w:basedOn w:val="Normal"/>
    <w:link w:val="En-tteCar"/>
    <w:uiPriority w:val="99"/>
    <w:unhideWhenUsed/>
    <w:rsid w:val="00AE0C10"/>
    <w:pPr>
      <w:tabs>
        <w:tab w:val="center" w:pos="4536"/>
        <w:tab w:val="right" w:pos="9072"/>
      </w:tabs>
    </w:pPr>
  </w:style>
  <w:style w:type="character" w:customStyle="1" w:styleId="En-tteCar">
    <w:name w:val="En-tête Car"/>
    <w:basedOn w:val="Policepardfaut"/>
    <w:link w:val="En-tte"/>
    <w:uiPriority w:val="99"/>
    <w:rsid w:val="00AE0C10"/>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AE0C10"/>
    <w:pPr>
      <w:tabs>
        <w:tab w:val="center" w:pos="4536"/>
        <w:tab w:val="right" w:pos="9072"/>
      </w:tabs>
    </w:pPr>
  </w:style>
  <w:style w:type="character" w:customStyle="1" w:styleId="PieddepageCar">
    <w:name w:val="Pied de page Car"/>
    <w:basedOn w:val="Policepardfaut"/>
    <w:link w:val="Pieddepage"/>
    <w:uiPriority w:val="99"/>
    <w:rsid w:val="00AE0C10"/>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EC36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36C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7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0093B-610C-4EFF-A360-78B55014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26</Pages>
  <Words>5546</Words>
  <Characters>30509</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6</cp:revision>
  <cp:lastPrinted>2020-05-20T09:49:00Z</cp:lastPrinted>
  <dcterms:created xsi:type="dcterms:W3CDTF">2020-02-19T13:32:00Z</dcterms:created>
  <dcterms:modified xsi:type="dcterms:W3CDTF">2020-05-20T10:21:00Z</dcterms:modified>
</cp:coreProperties>
</file>