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jc w:val="center"/>
        <w:rPr>
          <w:rFonts w:ascii="Times New Roman" w:eastAsia="Times New Roman" w:hAnsi="Times New Roman" w:cs="Times New Roman"/>
          <w:b/>
          <w:bCs/>
          <w:sz w:val="24"/>
          <w:szCs w:val="24"/>
          <w:u w:val="single"/>
          <w:lang w:eastAsia="fr-FR"/>
        </w:rPr>
      </w:pPr>
      <w:r w:rsidRPr="001647CF">
        <w:rPr>
          <w:rFonts w:ascii="Times New Roman" w:eastAsia="Times New Roman" w:hAnsi="Times New Roman" w:cs="Times New Roman"/>
          <w:b/>
          <w:bCs/>
          <w:sz w:val="24"/>
          <w:szCs w:val="24"/>
          <w:u w:val="single"/>
          <w:lang w:eastAsia="fr-FR"/>
        </w:rPr>
        <w:t>ORDRE DU JOUR</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1  –</w:t>
      </w:r>
      <w:proofErr w:type="gramEnd"/>
      <w:r w:rsidRPr="001647CF">
        <w:rPr>
          <w:rFonts w:ascii="Times New Roman" w:eastAsia="Times New Roman" w:hAnsi="Times New Roman" w:cs="Times New Roman"/>
          <w:sz w:val="24"/>
          <w:szCs w:val="24"/>
          <w:lang w:eastAsia="fr-FR"/>
        </w:rPr>
        <w:t xml:space="preserve">  Désignation du secrétaire de séance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2  –</w:t>
      </w:r>
      <w:proofErr w:type="gramEnd"/>
      <w:r w:rsidRPr="001647CF">
        <w:rPr>
          <w:rFonts w:ascii="Times New Roman" w:eastAsia="Times New Roman" w:hAnsi="Times New Roman" w:cs="Times New Roman"/>
          <w:sz w:val="24"/>
          <w:szCs w:val="24"/>
          <w:lang w:eastAsia="fr-FR"/>
        </w:rPr>
        <w:t xml:space="preserve">  Procès-verbal du Conseil Municipal du 24 juin 2020</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3  –</w:t>
      </w:r>
      <w:proofErr w:type="gramEnd"/>
      <w:r w:rsidRPr="001647CF">
        <w:rPr>
          <w:rFonts w:ascii="Times New Roman" w:eastAsia="Times New Roman" w:hAnsi="Times New Roman" w:cs="Times New Roman"/>
          <w:sz w:val="24"/>
          <w:szCs w:val="24"/>
          <w:lang w:eastAsia="fr-FR"/>
        </w:rPr>
        <w:t xml:space="preserve"> Décisions de Monsieur le Maire prises par délégation du Conseil Municipal</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4  –</w:t>
      </w:r>
      <w:proofErr w:type="gramEnd"/>
      <w:r w:rsidRPr="001647CF">
        <w:rPr>
          <w:rFonts w:ascii="Times New Roman" w:eastAsia="Times New Roman" w:hAnsi="Times New Roman" w:cs="Times New Roman"/>
          <w:sz w:val="24"/>
          <w:szCs w:val="24"/>
          <w:lang w:eastAsia="fr-FR"/>
        </w:rPr>
        <w:t xml:space="preserve"> Règlement intérieur du Conseil Municipal - Modifications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5  –</w:t>
      </w:r>
      <w:proofErr w:type="gramEnd"/>
      <w:r w:rsidRPr="001647CF">
        <w:rPr>
          <w:rFonts w:ascii="Times New Roman" w:eastAsia="Times New Roman" w:hAnsi="Times New Roman" w:cs="Times New Roman"/>
          <w:sz w:val="24"/>
          <w:szCs w:val="24"/>
          <w:lang w:eastAsia="fr-FR"/>
        </w:rPr>
        <w:t xml:space="preserve"> Budget – Autorisations de programmes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6  –</w:t>
      </w:r>
      <w:proofErr w:type="gramEnd"/>
      <w:r w:rsidRPr="001647CF">
        <w:rPr>
          <w:rFonts w:ascii="Times New Roman" w:eastAsia="Times New Roman" w:hAnsi="Times New Roman" w:cs="Times New Roman"/>
          <w:sz w:val="24"/>
          <w:szCs w:val="24"/>
          <w:lang w:eastAsia="fr-FR"/>
        </w:rPr>
        <w:t xml:space="preserve"> Budget supplémentaire 2020</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7  –</w:t>
      </w:r>
      <w:proofErr w:type="gramEnd"/>
      <w:r w:rsidRPr="001647CF">
        <w:rPr>
          <w:rFonts w:ascii="Times New Roman" w:eastAsia="Times New Roman" w:hAnsi="Times New Roman" w:cs="Times New Roman"/>
          <w:sz w:val="24"/>
          <w:szCs w:val="24"/>
          <w:lang w:eastAsia="fr-FR"/>
        </w:rPr>
        <w:t xml:space="preserve"> Budget annexe pour certaines activités culturelles – Budget supplémentaire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2020</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8  –</w:t>
      </w:r>
      <w:proofErr w:type="gramEnd"/>
      <w:r w:rsidRPr="001647CF">
        <w:rPr>
          <w:rFonts w:ascii="Times New Roman" w:eastAsia="Times New Roman" w:hAnsi="Times New Roman" w:cs="Times New Roman"/>
          <w:sz w:val="24"/>
          <w:szCs w:val="24"/>
          <w:lang w:eastAsia="fr-FR"/>
        </w:rPr>
        <w:t xml:space="preserve"> Budget 2020 – Subventions aux associations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w:t>
      </w:r>
      <w:proofErr w:type="gramStart"/>
      <w:r w:rsidRPr="001647CF">
        <w:rPr>
          <w:rFonts w:ascii="Times New Roman" w:eastAsia="Times New Roman" w:hAnsi="Times New Roman" w:cs="Times New Roman"/>
          <w:sz w:val="24"/>
          <w:szCs w:val="24"/>
          <w:lang w:eastAsia="fr-FR"/>
        </w:rPr>
        <w:t>9  –</w:t>
      </w:r>
      <w:proofErr w:type="gramEnd"/>
      <w:r w:rsidRPr="001647CF">
        <w:rPr>
          <w:rFonts w:ascii="Times New Roman" w:eastAsia="Times New Roman" w:hAnsi="Times New Roman" w:cs="Times New Roman"/>
          <w:sz w:val="24"/>
          <w:szCs w:val="24"/>
          <w:lang w:eastAsia="fr-FR"/>
        </w:rPr>
        <w:t xml:space="preserve"> Admission en créance </w:t>
      </w:r>
      <w:proofErr w:type="spellStart"/>
      <w:r w:rsidRPr="001647CF">
        <w:rPr>
          <w:rFonts w:ascii="Times New Roman" w:eastAsia="Times New Roman" w:hAnsi="Times New Roman" w:cs="Times New Roman"/>
          <w:sz w:val="24"/>
          <w:szCs w:val="24"/>
          <w:lang w:eastAsia="fr-FR"/>
        </w:rPr>
        <w:t>irrecouvrables</w:t>
      </w:r>
      <w:proofErr w:type="spellEnd"/>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2020-09-30/10 – Tarifs des locations de salles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2020-09-30/11 -  Commission Locale d’Evaluation des Transferts de Charges – Désignation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des</w:t>
      </w:r>
      <w:proofErr w:type="gramEnd"/>
      <w:r w:rsidRPr="001647CF">
        <w:rPr>
          <w:rFonts w:ascii="Times New Roman" w:eastAsia="Times New Roman" w:hAnsi="Times New Roman" w:cs="Times New Roman"/>
          <w:sz w:val="24"/>
          <w:szCs w:val="24"/>
          <w:lang w:eastAsia="fr-FR"/>
        </w:rPr>
        <w:t xml:space="preserve"> représentants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2020-09-30/12 – Composition des commissions communales – Commission « Petite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enfance</w:t>
      </w:r>
      <w:proofErr w:type="gramEnd"/>
      <w:r w:rsidRPr="001647CF">
        <w:rPr>
          <w:rFonts w:ascii="Times New Roman" w:eastAsia="Times New Roman" w:hAnsi="Times New Roman" w:cs="Times New Roman"/>
          <w:sz w:val="24"/>
          <w:szCs w:val="24"/>
          <w:lang w:eastAsia="fr-FR"/>
        </w:rPr>
        <w:t>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2020-09-30/13 -  Indemnités des élus</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2020-09-30/14 -  Remboursement des frais de mission des conseillers municipaux</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2020-09-30/15 -  Protocole d’accord collectif pour la continuité des services publics en cas de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grève</w:t>
      </w:r>
      <w:proofErr w:type="gramEnd"/>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2020-09-30/16 -  Personnel municipal : création de poste</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2020-09-30/17 -  Dérogation occasionnelle au repas dominical dans le commerce de détail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pour</w:t>
      </w:r>
      <w:proofErr w:type="gramEnd"/>
      <w:r w:rsidRPr="001647CF">
        <w:rPr>
          <w:rFonts w:ascii="Times New Roman" w:eastAsia="Times New Roman" w:hAnsi="Times New Roman" w:cs="Times New Roman"/>
          <w:sz w:val="24"/>
          <w:szCs w:val="24"/>
          <w:lang w:eastAsia="fr-FR"/>
        </w:rPr>
        <w:t xml:space="preserve"> l’année 2021 – Avis du Conseil Municipal</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2020-09-30/18 -  Protocole d’accord transactionnel entre la ville et SOGEA CARONI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mandataire</w:t>
      </w:r>
      <w:proofErr w:type="gramEnd"/>
      <w:r w:rsidRPr="001647CF">
        <w:rPr>
          <w:rFonts w:ascii="Times New Roman" w:eastAsia="Times New Roman" w:hAnsi="Times New Roman" w:cs="Times New Roman"/>
          <w:sz w:val="24"/>
          <w:szCs w:val="24"/>
          <w:lang w:eastAsia="fr-FR"/>
        </w:rPr>
        <w:t xml:space="preserve"> du groupement) suite à la crise sanitaire du COVID 19</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2020-09-30/19 -  Constitution et adhésion au groupement de commandes portant sur la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passation</w:t>
      </w:r>
      <w:proofErr w:type="gramEnd"/>
      <w:r w:rsidRPr="001647CF">
        <w:rPr>
          <w:rFonts w:ascii="Times New Roman" w:eastAsia="Times New Roman" w:hAnsi="Times New Roman" w:cs="Times New Roman"/>
          <w:sz w:val="24"/>
          <w:szCs w:val="24"/>
          <w:lang w:eastAsia="fr-FR"/>
        </w:rPr>
        <w:t xml:space="preserve"> et l’exécution des marchés de prestation de services d’assurances </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ab/>
      </w:r>
      <w:r w:rsidRPr="001647CF">
        <w:rPr>
          <w:rFonts w:ascii="Times New Roman" w:eastAsia="Times New Roman" w:hAnsi="Times New Roman" w:cs="Times New Roman"/>
          <w:sz w:val="24"/>
          <w:szCs w:val="24"/>
          <w:lang w:eastAsia="fr-FR"/>
        </w:rPr>
        <w:tab/>
        <w:t xml:space="preserve">     (</w:t>
      </w:r>
      <w:proofErr w:type="gramStart"/>
      <w:r w:rsidRPr="001647CF">
        <w:rPr>
          <w:rFonts w:ascii="Times New Roman" w:eastAsia="Times New Roman" w:hAnsi="Times New Roman" w:cs="Times New Roman"/>
          <w:sz w:val="24"/>
          <w:szCs w:val="24"/>
          <w:lang w:eastAsia="fr-FR"/>
        </w:rPr>
        <w:t>porté</w:t>
      </w:r>
      <w:proofErr w:type="gramEnd"/>
      <w:r w:rsidRPr="001647CF">
        <w:rPr>
          <w:rFonts w:ascii="Times New Roman" w:eastAsia="Times New Roman" w:hAnsi="Times New Roman" w:cs="Times New Roman"/>
          <w:sz w:val="24"/>
          <w:szCs w:val="24"/>
          <w:lang w:eastAsia="fr-FR"/>
        </w:rPr>
        <w:t xml:space="preserve"> par la MEL)</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Default="001647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6558BB" w:rsidRDefault="006558BB" w:rsidP="001647CF">
      <w:pPr>
        <w:spacing w:after="0" w:line="240" w:lineRule="auto"/>
        <w:ind w:left="284"/>
        <w:jc w:val="center"/>
        <w:rPr>
          <w:rFonts w:ascii="Times New Roman" w:eastAsia="Times New Roman" w:hAnsi="Times New Roman" w:cs="Times New Roman"/>
          <w:b/>
          <w:sz w:val="28"/>
          <w:szCs w:val="28"/>
          <w:lang w:eastAsia="fr-FR"/>
        </w:rPr>
      </w:pPr>
    </w:p>
    <w:p w:rsidR="001647CF" w:rsidRPr="001647CF" w:rsidRDefault="001647CF" w:rsidP="001647CF">
      <w:pPr>
        <w:spacing w:after="0" w:line="240" w:lineRule="auto"/>
        <w:ind w:left="284"/>
        <w:jc w:val="center"/>
        <w:rPr>
          <w:rFonts w:ascii="Times New Roman" w:eastAsia="Times New Roman" w:hAnsi="Times New Roman" w:cs="Times New Roman"/>
          <w:b/>
          <w:sz w:val="28"/>
          <w:szCs w:val="28"/>
          <w:lang w:eastAsia="fr-FR"/>
        </w:rPr>
      </w:pPr>
      <w:r w:rsidRPr="001647CF">
        <w:rPr>
          <w:rFonts w:ascii="Times New Roman" w:eastAsia="Times New Roman" w:hAnsi="Times New Roman" w:cs="Times New Roman"/>
          <w:b/>
          <w:sz w:val="28"/>
          <w:szCs w:val="28"/>
          <w:lang w:eastAsia="fr-FR"/>
        </w:rPr>
        <w:t>Procès-verbal du Conseil Municipal</w:t>
      </w:r>
    </w:p>
    <w:p w:rsidR="001647CF" w:rsidRPr="001647CF" w:rsidRDefault="001647CF" w:rsidP="001647CF">
      <w:pPr>
        <w:spacing w:after="0" w:line="240" w:lineRule="auto"/>
        <w:ind w:left="284"/>
        <w:jc w:val="center"/>
        <w:rPr>
          <w:rFonts w:ascii="Times New Roman" w:eastAsia="Times New Roman" w:hAnsi="Times New Roman" w:cs="Times New Roman"/>
          <w:b/>
          <w:sz w:val="28"/>
          <w:szCs w:val="28"/>
          <w:lang w:eastAsia="fr-FR"/>
        </w:rPr>
      </w:pPr>
      <w:r w:rsidRPr="001647CF">
        <w:rPr>
          <w:rFonts w:ascii="Times New Roman" w:eastAsia="Times New Roman" w:hAnsi="Times New Roman" w:cs="Times New Roman"/>
          <w:b/>
          <w:sz w:val="28"/>
          <w:szCs w:val="28"/>
          <w:lang w:eastAsia="fr-FR"/>
        </w:rPr>
        <w:t>Du Mercredi 30 septembre 2020</w:t>
      </w:r>
    </w:p>
    <w:p w:rsidR="001647CF" w:rsidRPr="001647CF" w:rsidRDefault="001647CF" w:rsidP="001647CF">
      <w:pPr>
        <w:spacing w:after="0" w:line="240" w:lineRule="auto"/>
        <w:ind w:left="284"/>
        <w:jc w:val="center"/>
        <w:rPr>
          <w:rFonts w:ascii="Times New Roman" w:eastAsia="Times New Roman" w:hAnsi="Times New Roman" w:cs="Times New Roman"/>
          <w:sz w:val="18"/>
          <w:szCs w:val="24"/>
          <w:lang w:eastAsia="fr-FR"/>
        </w:rPr>
      </w:pPr>
    </w:p>
    <w:p w:rsidR="001647CF" w:rsidRPr="001647CF" w:rsidRDefault="001647CF" w:rsidP="001647CF">
      <w:pPr>
        <w:spacing w:after="0" w:line="240" w:lineRule="auto"/>
        <w:jc w:val="both"/>
        <w:rPr>
          <w:rFonts w:ascii="Times New Roman" w:eastAsia="Times New Roman" w:hAnsi="Times New Roman" w:cs="Times New Roman"/>
          <w:sz w:val="18"/>
          <w:szCs w:val="24"/>
          <w:lang w:eastAsia="fr-FR"/>
        </w:rPr>
      </w:pPr>
    </w:p>
    <w:p w:rsidR="001647CF" w:rsidRPr="001647CF" w:rsidRDefault="001647CF" w:rsidP="001647CF">
      <w:pPr>
        <w:spacing w:after="0" w:line="240" w:lineRule="auto"/>
        <w:jc w:val="both"/>
        <w:rPr>
          <w:rFonts w:ascii="Times New Roman" w:eastAsia="Times New Roman" w:hAnsi="Times New Roman" w:cs="Times New Roman"/>
          <w:sz w:val="18"/>
          <w:szCs w:val="24"/>
          <w:lang w:eastAsia="fr-FR"/>
        </w:rPr>
      </w:pPr>
      <w:r w:rsidRPr="001647CF">
        <w:rPr>
          <w:rFonts w:ascii="Times New Roman" w:eastAsia="Times New Roman" w:hAnsi="Times New Roman" w:cs="Times New Roman"/>
          <w:sz w:val="18"/>
          <w:szCs w:val="24"/>
          <w:lang w:eastAsia="fr-FR"/>
        </w:rPr>
        <w:t>L’an deux mil vingt, le trente septembre,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1647CF" w:rsidRPr="001647CF" w:rsidRDefault="001647CF" w:rsidP="001647CF">
      <w:pPr>
        <w:spacing w:after="0" w:line="240" w:lineRule="auto"/>
        <w:jc w:val="both"/>
        <w:rPr>
          <w:rFonts w:ascii="Times New Roman" w:eastAsia="Times New Roman" w:hAnsi="Times New Roman" w:cs="Times New Roman"/>
          <w:b/>
          <w:bCs/>
          <w:sz w:val="28"/>
          <w:szCs w:val="24"/>
          <w:lang w:eastAsia="fr-FR"/>
        </w:rPr>
      </w:pPr>
    </w:p>
    <w:p w:rsidR="001647CF" w:rsidRPr="001647CF" w:rsidRDefault="001647CF" w:rsidP="001647CF">
      <w:pPr>
        <w:spacing w:after="0" w:line="240" w:lineRule="auto"/>
        <w:rPr>
          <w:rFonts w:ascii="Times New Roman" w:eastAsia="Times New Roman" w:hAnsi="Times New Roman" w:cs="Times New Roman"/>
          <w:sz w:val="18"/>
          <w:szCs w:val="18"/>
          <w:lang w:eastAsia="fr-FR"/>
        </w:rPr>
      </w:pPr>
    </w:p>
    <w:p w:rsidR="001647CF" w:rsidRPr="001647CF" w:rsidRDefault="001647CF" w:rsidP="001647CF">
      <w:pPr>
        <w:spacing w:after="0" w:line="240" w:lineRule="auto"/>
        <w:rPr>
          <w:rFonts w:ascii="Times New Roman" w:eastAsia="Times New Roman" w:hAnsi="Times New Roman" w:cs="Times New Roman"/>
          <w:b/>
          <w:sz w:val="18"/>
          <w:szCs w:val="18"/>
          <w:lang w:eastAsia="fr-FR"/>
        </w:rPr>
      </w:pPr>
      <w:r w:rsidRPr="001647CF">
        <w:rPr>
          <w:rFonts w:ascii="Times New Roman" w:eastAsia="Times New Roman" w:hAnsi="Times New Roman" w:cs="Times New Roman"/>
          <w:b/>
          <w:sz w:val="18"/>
          <w:szCs w:val="18"/>
          <w:u w:val="single"/>
          <w:lang w:eastAsia="fr-FR"/>
        </w:rPr>
        <w:t>Membres présents à la séance</w:t>
      </w:r>
      <w:r w:rsidRPr="001647CF">
        <w:rPr>
          <w:rFonts w:ascii="Times New Roman" w:eastAsia="Times New Roman" w:hAnsi="Times New Roman" w:cs="Times New Roman"/>
          <w:b/>
          <w:sz w:val="18"/>
          <w:szCs w:val="18"/>
          <w:lang w:eastAsia="fr-FR"/>
        </w:rPr>
        <w:t xml:space="preserve"> : (28)                                          </w:t>
      </w:r>
      <w:r w:rsidRPr="001647CF">
        <w:rPr>
          <w:rFonts w:ascii="Times New Roman" w:eastAsia="Times New Roman" w:hAnsi="Times New Roman" w:cs="Times New Roman"/>
          <w:b/>
          <w:sz w:val="18"/>
          <w:szCs w:val="18"/>
          <w:lang w:eastAsia="fr-FR"/>
        </w:rPr>
        <w:tab/>
      </w:r>
      <w:r w:rsidRPr="001647CF">
        <w:rPr>
          <w:rFonts w:ascii="Times New Roman" w:eastAsia="Times New Roman" w:hAnsi="Times New Roman" w:cs="Times New Roman"/>
          <w:b/>
          <w:sz w:val="18"/>
          <w:szCs w:val="18"/>
          <w:u w:val="single"/>
          <w:lang w:eastAsia="fr-FR"/>
        </w:rPr>
        <w:t>Membres absents excusés et représentés</w:t>
      </w:r>
      <w:r w:rsidRPr="001647CF">
        <w:rPr>
          <w:rFonts w:ascii="Times New Roman" w:eastAsia="Times New Roman" w:hAnsi="Times New Roman" w:cs="Times New Roman"/>
          <w:b/>
          <w:sz w:val="18"/>
          <w:szCs w:val="18"/>
          <w:lang w:eastAsia="fr-FR"/>
        </w:rPr>
        <w:t> : (4)</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M. BEHARELLE, Maire</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Mme GUILLUY est représentée par Mme CORNEILLIE</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M. BUQUET, Mme IDZIOREK, M. CATTEZ, Mme NIREL,</w:t>
      </w:r>
      <w:r w:rsidRPr="001647CF">
        <w:rPr>
          <w:rFonts w:ascii="Times New Roman" w:eastAsia="Times New Roman" w:hAnsi="Times New Roman" w:cs="Times New Roman"/>
          <w:sz w:val="18"/>
          <w:szCs w:val="18"/>
          <w:lang w:eastAsia="fr-FR"/>
        </w:rPr>
        <w:tab/>
        <w:t>M. CERVEAUX est représenté par M. DEGARDIN</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 LECLERCQ, Mme CORNEILLIE, M. DEGARDIN,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Mme THEETEN est représentée par M. CATTEZ</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Adjoints au Maire</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Mme ANTOINE est représentée par Mme CAPY</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 LOMBARD, Mme BZDYNGA, M. LECOUTRE,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Mme DILLIES, M. LE CLAIRE, Mme GAYOU,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b/>
          <w:sz w:val="18"/>
          <w:szCs w:val="18"/>
          <w:u w:val="single"/>
          <w:lang w:eastAsia="fr-FR"/>
        </w:rPr>
        <w:t>Membres excusés sans pouvoir</w:t>
      </w:r>
      <w:r w:rsidRPr="001647CF">
        <w:rPr>
          <w:rFonts w:ascii="Times New Roman" w:eastAsia="Times New Roman" w:hAnsi="Times New Roman" w:cs="Times New Roman"/>
          <w:b/>
          <w:sz w:val="18"/>
          <w:szCs w:val="18"/>
          <w:lang w:eastAsia="fr-FR"/>
        </w:rPr>
        <w:t> : (1)</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Mme MUSHONDT, M. CRESSON, M. LEURS,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M. ARAKELIAN</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Mme BEAUJOIS, M. RIVAS, Mme DASSONVILLE,</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Mme HIROUX, M. LEMAITRE, Mme PRIN,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b/>
          <w:sz w:val="18"/>
          <w:szCs w:val="18"/>
          <w:u w:val="single"/>
          <w:lang w:eastAsia="fr-FR"/>
        </w:rPr>
        <w:t>Secrétaire de séance</w:t>
      </w:r>
      <w:r w:rsidRPr="001647CF">
        <w:rPr>
          <w:rFonts w:ascii="Times New Roman" w:eastAsia="Times New Roman" w:hAnsi="Times New Roman" w:cs="Times New Roman"/>
          <w:b/>
          <w:sz w:val="18"/>
          <w:szCs w:val="18"/>
          <w:lang w:eastAsia="fr-FR"/>
        </w:rPr>
        <w:t> :</w:t>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 xml:space="preserve">M. BACKELANDT, Mme FLOUREST, Mme CAPY, </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M. BOURDON</w:t>
      </w:r>
      <w:r w:rsidRPr="001647CF">
        <w:rPr>
          <w:rFonts w:ascii="Times New Roman" w:eastAsia="Times New Roman" w:hAnsi="Times New Roman" w:cs="Times New Roman"/>
          <w:sz w:val="18"/>
          <w:szCs w:val="18"/>
          <w:lang w:eastAsia="fr-FR"/>
        </w:rPr>
        <w:tab/>
      </w:r>
    </w:p>
    <w:p w:rsidR="001647CF" w:rsidRPr="001647CF" w:rsidRDefault="001647CF" w:rsidP="001647CF">
      <w:pPr>
        <w:spacing w:after="0" w:line="240" w:lineRule="auto"/>
        <w:jc w:val="both"/>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M. BOURDON, Mme COGE, Conseillers Municipaux</w:t>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r>
      <w:r w:rsidRPr="001647CF">
        <w:rPr>
          <w:rFonts w:ascii="Times New Roman" w:eastAsia="Times New Roman" w:hAnsi="Times New Roman" w:cs="Times New Roman"/>
          <w:sz w:val="18"/>
          <w:szCs w:val="18"/>
          <w:lang w:eastAsia="fr-FR"/>
        </w:rPr>
        <w:tab/>
        <w:t xml:space="preserve">         </w:t>
      </w:r>
      <w:r w:rsidRPr="001647CF">
        <w:rPr>
          <w:rFonts w:ascii="Times New Roman" w:eastAsia="Times New Roman" w:hAnsi="Times New Roman" w:cs="Times New Roman"/>
          <w:sz w:val="18"/>
          <w:szCs w:val="18"/>
          <w:lang w:eastAsia="fr-FR"/>
        </w:rPr>
        <w:tab/>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18"/>
          <w:szCs w:val="18"/>
          <w:lang w:eastAsia="fr-FR"/>
        </w:rPr>
      </w:pPr>
      <w:r w:rsidRPr="001647CF">
        <w:rPr>
          <w:rFonts w:ascii="Times New Roman" w:eastAsia="Times New Roman" w:hAnsi="Times New Roman" w:cs="Times New Roman"/>
          <w:sz w:val="18"/>
          <w:szCs w:val="18"/>
          <w:lang w:eastAsia="fr-FR"/>
        </w:rPr>
        <w:t>Madame MUSHONDT arrive à la délibération n° 4.</w:t>
      </w:r>
    </w:p>
    <w:p w:rsidR="001647CF" w:rsidRPr="001647CF" w:rsidRDefault="001647CF" w:rsidP="001647CF">
      <w:pPr>
        <w:spacing w:after="0" w:line="240" w:lineRule="auto"/>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18"/>
          <w:szCs w:val="18"/>
          <w:lang w:eastAsia="fr-FR"/>
        </w:rPr>
        <w:t>Madame FLOUREST arrive à la délibération n° 6</w:t>
      </w:r>
    </w:p>
    <w:p w:rsidR="00A635EF" w:rsidRDefault="00A635EF"/>
    <w:p w:rsidR="001647CF" w:rsidRDefault="001647CF"/>
    <w:p w:rsidR="001647CF" w:rsidRDefault="001647CF" w:rsidP="001647CF">
      <w:pPr>
        <w:suppressAutoHyphens/>
        <w:overflowPunct w:val="0"/>
        <w:autoSpaceDE w:val="0"/>
        <w:spacing w:after="0" w:line="240" w:lineRule="auto"/>
        <w:ind w:firstLine="851"/>
        <w:jc w:val="both"/>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Monsieur le Maire ouvre la séance du Conseil Munic</w:t>
      </w:r>
      <w:r>
        <w:rPr>
          <w:rFonts w:ascii="Times New Roman" w:eastAsia="Times New Roman" w:hAnsi="Times New Roman" w:cs="Times New Roman"/>
          <w:sz w:val="24"/>
          <w:szCs w:val="24"/>
          <w:lang w:eastAsia="fr-FR"/>
        </w:rPr>
        <w:t>ipal en saluant toutes les personnes présentes.</w:t>
      </w:r>
    </w:p>
    <w:p w:rsidR="001647CF" w:rsidRDefault="001647CF" w:rsidP="001647CF">
      <w:pPr>
        <w:suppressAutoHyphens/>
        <w:overflowPunct w:val="0"/>
        <w:autoSpaceDE w:val="0"/>
        <w:spacing w:after="0" w:line="240" w:lineRule="auto"/>
        <w:ind w:firstLine="851"/>
        <w:jc w:val="both"/>
        <w:rPr>
          <w:rFonts w:ascii="Times New Roman" w:eastAsia="Times New Roman" w:hAnsi="Times New Roman" w:cs="Times New Roman"/>
          <w:sz w:val="24"/>
          <w:szCs w:val="24"/>
          <w:lang w:eastAsia="fr-FR"/>
        </w:rPr>
      </w:pPr>
    </w:p>
    <w:p w:rsidR="001647CF" w:rsidRDefault="001647CF" w:rsidP="001647CF">
      <w:pPr>
        <w:suppressAutoHyphens/>
        <w:overflowPunct w:val="0"/>
        <w:autoSpaceDE w:val="0"/>
        <w:spacing w:after="0" w:line="240" w:lineRule="auto"/>
        <w:jc w:val="both"/>
        <w:rPr>
          <w:rFonts w:ascii="Times New Roman" w:hAnsi="Times New Roman" w:cs="Times New Roman"/>
          <w:sz w:val="24"/>
          <w:szCs w:val="24"/>
        </w:rPr>
      </w:pPr>
    </w:p>
    <w:p w:rsidR="001647CF" w:rsidRDefault="001647CF" w:rsidP="001647CF">
      <w:pPr>
        <w:suppressAutoHyphens/>
        <w:overflowPunct w:val="0"/>
        <w:autoSpaceDE w:val="0"/>
        <w:spacing w:after="0" w:line="240" w:lineRule="auto"/>
        <w:jc w:val="both"/>
        <w:rPr>
          <w:rFonts w:ascii="Times New Roman" w:hAnsi="Times New Roman" w:cs="Times New Roman"/>
          <w:sz w:val="24"/>
          <w:szCs w:val="24"/>
        </w:rPr>
      </w:pPr>
    </w:p>
    <w:p w:rsidR="001647CF" w:rsidRDefault="001647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1647CF" w:rsidRPr="001647CF" w:rsidRDefault="001647CF" w:rsidP="001647CF">
      <w:pPr>
        <w:spacing w:after="0" w:line="240" w:lineRule="auto"/>
        <w:ind w:left="284"/>
        <w:jc w:val="center"/>
        <w:rPr>
          <w:rFonts w:ascii="Times New Roman" w:eastAsia="Times New Roman" w:hAnsi="Times New Roman" w:cs="Times New Roman"/>
          <w:sz w:val="16"/>
          <w:szCs w:val="16"/>
          <w:lang w:eastAsia="fr-FR"/>
        </w:rPr>
      </w:pP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r w:rsidRPr="001647CF">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23268822" wp14:editId="18413B79">
                <wp:simplePos x="0" y="0"/>
                <wp:positionH relativeFrom="column">
                  <wp:posOffset>338455</wp:posOffset>
                </wp:positionH>
                <wp:positionV relativeFrom="paragraph">
                  <wp:posOffset>5715</wp:posOffset>
                </wp:positionV>
                <wp:extent cx="5095875" cy="4572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2B5F" id="Rectangle 1" o:spid="_x0000_s1026" style="position:absolute;margin-left:26.65pt;margin-top:.45pt;width:40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11HA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"/>
            </w:pict>
          </mc:Fallback>
        </mc:AlternateContent>
      </w:r>
    </w:p>
    <w:p w:rsidR="001647CF" w:rsidRPr="001647CF" w:rsidRDefault="001647CF" w:rsidP="001647CF">
      <w:pPr>
        <w:spacing w:after="0" w:line="240" w:lineRule="auto"/>
        <w:jc w:val="center"/>
        <w:rPr>
          <w:rFonts w:ascii="Times New Roman" w:eastAsia="Times New Roman" w:hAnsi="Times New Roman" w:cs="Times New Roman"/>
          <w:b/>
          <w:sz w:val="24"/>
          <w:szCs w:val="24"/>
          <w:lang w:eastAsia="fr-FR"/>
        </w:rPr>
      </w:pPr>
      <w:r w:rsidRPr="001647CF">
        <w:rPr>
          <w:rFonts w:ascii="Times New Roman" w:eastAsia="Times New Roman" w:hAnsi="Times New Roman" w:cs="Times New Roman"/>
          <w:b/>
          <w:sz w:val="24"/>
          <w:szCs w:val="24"/>
          <w:lang w:eastAsia="fr-FR"/>
        </w:rPr>
        <w:t>2020-</w:t>
      </w:r>
      <w:r>
        <w:rPr>
          <w:rFonts w:ascii="Times New Roman" w:eastAsia="Times New Roman" w:hAnsi="Times New Roman" w:cs="Times New Roman"/>
          <w:b/>
          <w:sz w:val="24"/>
          <w:szCs w:val="24"/>
          <w:lang w:eastAsia="fr-FR"/>
        </w:rPr>
        <w:t>09</w:t>
      </w:r>
      <w:r w:rsidRPr="001647CF">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30</w:t>
      </w:r>
      <w:r w:rsidRPr="001647CF">
        <w:rPr>
          <w:rFonts w:ascii="Times New Roman" w:eastAsia="Times New Roman" w:hAnsi="Times New Roman" w:cs="Times New Roman"/>
          <w:b/>
          <w:sz w:val="24"/>
          <w:szCs w:val="24"/>
          <w:lang w:eastAsia="fr-FR"/>
        </w:rPr>
        <w:t xml:space="preserve"> / 1 – DESIGNATION DU SECRETAIRE DE SEANCE</w:t>
      </w: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 xml:space="preserve">Monsieur le Maire propose </w:t>
      </w:r>
      <w:r>
        <w:rPr>
          <w:rFonts w:ascii="Times New Roman" w:eastAsia="Times New Roman" w:hAnsi="Times New Roman" w:cs="Times New Roman"/>
          <w:sz w:val="24"/>
          <w:szCs w:val="24"/>
          <w:lang w:eastAsia="fr-FR"/>
        </w:rPr>
        <w:t>Monsieur Adrien BOURDON</w:t>
      </w:r>
      <w:r w:rsidRPr="001647CF">
        <w:rPr>
          <w:rFonts w:ascii="Times New Roman" w:eastAsia="Times New Roman" w:hAnsi="Times New Roman" w:cs="Times New Roman"/>
          <w:sz w:val="24"/>
          <w:szCs w:val="24"/>
          <w:lang w:eastAsia="fr-FR"/>
        </w:rPr>
        <w:t xml:space="preserve"> comme secrétaire de séance.</w:t>
      </w: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90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BOURDON</w:t>
      </w:r>
      <w:r w:rsidRPr="001647CF">
        <w:rPr>
          <w:rFonts w:ascii="Times New Roman" w:eastAsia="Times New Roman" w:hAnsi="Times New Roman" w:cs="Times New Roman"/>
          <w:sz w:val="24"/>
          <w:szCs w:val="24"/>
          <w:lang w:eastAsia="fr-FR"/>
        </w:rPr>
        <w:t xml:space="preserve"> procède à l’appel des conseillers municipaux.</w:t>
      </w:r>
    </w:p>
    <w:p w:rsidR="001647CF" w:rsidRPr="001647CF" w:rsidRDefault="001647CF" w:rsidP="001647CF">
      <w:pPr>
        <w:spacing w:after="0" w:line="240" w:lineRule="auto"/>
        <w:ind w:firstLine="851"/>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851"/>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rPr>
          <w:rFonts w:ascii="Times New Roman" w:eastAsia="Times New Roman" w:hAnsi="Times New Roman" w:cs="Times New Roman"/>
          <w:sz w:val="24"/>
          <w:szCs w:val="24"/>
          <w:lang w:eastAsia="fr-FR"/>
        </w:rPr>
      </w:pPr>
    </w:p>
    <w:p w:rsidR="001647CF" w:rsidRPr="001647CF" w:rsidRDefault="001647CF" w:rsidP="001647CF">
      <w:pPr>
        <w:spacing w:after="0" w:line="240" w:lineRule="auto"/>
        <w:ind w:firstLine="851"/>
        <w:jc w:val="both"/>
        <w:rPr>
          <w:rFonts w:ascii="Times New Roman" w:eastAsia="Times New Roman" w:hAnsi="Times New Roman" w:cs="Times New Roman"/>
          <w:sz w:val="24"/>
          <w:szCs w:val="24"/>
          <w:lang w:eastAsia="fr-FR"/>
        </w:rPr>
      </w:pPr>
      <w:r w:rsidRPr="001647CF">
        <w:rPr>
          <w:rFonts w:ascii="Times New Roman" w:eastAsia="Times New Roman" w:hAnsi="Times New Roman" w:cs="Times New Roman"/>
          <w:sz w:val="24"/>
          <w:szCs w:val="24"/>
          <w:lang w:eastAsia="fr-FR"/>
        </w:rPr>
        <w:t>Monsieur le Maire : j’ai quelques annonces à vous faire avant de démarrer ce Conseil Municipal :</w:t>
      </w:r>
    </w:p>
    <w:p w:rsidR="001647CF" w:rsidRDefault="001647CF" w:rsidP="001647CF">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Ville a procédé à une nouvelle distribution de masques </w:t>
      </w:r>
      <w:r w:rsidR="00BC708A">
        <w:rPr>
          <w:rFonts w:ascii="Times New Roman" w:eastAsia="Times New Roman" w:hAnsi="Times New Roman" w:cs="Times New Roman"/>
          <w:sz w:val="24"/>
          <w:szCs w:val="24"/>
          <w:lang w:eastAsia="fr-FR"/>
        </w:rPr>
        <w:t xml:space="preserve">aux habitants </w:t>
      </w:r>
      <w:r>
        <w:rPr>
          <w:rFonts w:ascii="Times New Roman" w:eastAsia="Times New Roman" w:hAnsi="Times New Roman" w:cs="Times New Roman"/>
          <w:sz w:val="24"/>
          <w:szCs w:val="24"/>
          <w:lang w:eastAsia="fr-FR"/>
        </w:rPr>
        <w:t>dans les différents bureaux de vote. Cette distribution s’est bien passée.</w:t>
      </w:r>
    </w:p>
    <w:p w:rsidR="001647CF" w:rsidRDefault="001647CF" w:rsidP="001647CF">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Préfet nous a demandé d’imposer le po</w:t>
      </w:r>
      <w:r w:rsidR="00EE1726">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t du masque dans les lieux suivants : jardin public : bois de l’Evêché / bois de la Tortue / parc d’</w:t>
      </w:r>
      <w:proofErr w:type="spellStart"/>
      <w:r>
        <w:rPr>
          <w:rFonts w:ascii="Times New Roman" w:eastAsia="Times New Roman" w:hAnsi="Times New Roman" w:cs="Times New Roman"/>
          <w:sz w:val="24"/>
          <w:szCs w:val="24"/>
          <w:lang w:eastAsia="fr-FR"/>
        </w:rPr>
        <w:t>Herbigny</w:t>
      </w:r>
      <w:proofErr w:type="spellEnd"/>
      <w:r>
        <w:rPr>
          <w:rFonts w:ascii="Times New Roman" w:eastAsia="Times New Roman" w:hAnsi="Times New Roman" w:cs="Times New Roman"/>
          <w:sz w:val="24"/>
          <w:szCs w:val="24"/>
          <w:lang w:eastAsia="fr-FR"/>
        </w:rPr>
        <w:t xml:space="preserve"> / parc à proximité du Centre Social / terrain de foot détente rue Clarisse / </w:t>
      </w:r>
      <w:r w:rsidR="00EE1726">
        <w:rPr>
          <w:rFonts w:ascii="Times New Roman" w:eastAsia="Times New Roman" w:hAnsi="Times New Roman" w:cs="Times New Roman"/>
          <w:sz w:val="24"/>
          <w:szCs w:val="24"/>
          <w:lang w:eastAsia="fr-FR"/>
        </w:rPr>
        <w:t xml:space="preserve">parc </w:t>
      </w:r>
      <w:proofErr w:type="spellStart"/>
      <w:r w:rsidR="00EE1726">
        <w:rPr>
          <w:rFonts w:ascii="Times New Roman" w:eastAsia="Times New Roman" w:hAnsi="Times New Roman" w:cs="Times New Roman"/>
          <w:sz w:val="24"/>
          <w:szCs w:val="24"/>
          <w:lang w:eastAsia="fr-FR"/>
        </w:rPr>
        <w:t>Testelin</w:t>
      </w:r>
      <w:proofErr w:type="spellEnd"/>
      <w:r w:rsidR="00EE1726">
        <w:rPr>
          <w:rFonts w:ascii="Times New Roman" w:eastAsia="Times New Roman" w:hAnsi="Times New Roman" w:cs="Times New Roman"/>
          <w:sz w:val="24"/>
          <w:szCs w:val="24"/>
          <w:lang w:eastAsia="fr-FR"/>
        </w:rPr>
        <w:t xml:space="preserve"> / parc d’aventure</w:t>
      </w:r>
      <w:r>
        <w:rPr>
          <w:rFonts w:ascii="Times New Roman" w:eastAsia="Times New Roman" w:hAnsi="Times New Roman" w:cs="Times New Roman"/>
          <w:sz w:val="24"/>
          <w:szCs w:val="24"/>
          <w:lang w:eastAsia="fr-FR"/>
        </w:rPr>
        <w:t xml:space="preserve"> Avenue de Beaupré / Square de la Résistance / place Clémenceau / terrain autour de la ferme du </w:t>
      </w:r>
      <w:proofErr w:type="spellStart"/>
      <w:r>
        <w:rPr>
          <w:rFonts w:ascii="Times New Roman" w:eastAsia="Times New Roman" w:hAnsi="Times New Roman" w:cs="Times New Roman"/>
          <w:sz w:val="24"/>
          <w:szCs w:val="24"/>
          <w:lang w:eastAsia="fr-FR"/>
        </w:rPr>
        <w:t>Bocquiau</w:t>
      </w:r>
      <w:proofErr w:type="spellEnd"/>
      <w:r>
        <w:rPr>
          <w:rFonts w:ascii="Times New Roman" w:eastAsia="Times New Roman" w:hAnsi="Times New Roman" w:cs="Times New Roman"/>
          <w:sz w:val="24"/>
          <w:szCs w:val="24"/>
          <w:lang w:eastAsia="fr-FR"/>
        </w:rPr>
        <w:t xml:space="preserve"> / espace vert lotissement </w:t>
      </w:r>
      <w:proofErr w:type="spellStart"/>
      <w:r>
        <w:rPr>
          <w:rFonts w:ascii="Times New Roman" w:eastAsia="Times New Roman" w:hAnsi="Times New Roman" w:cs="Times New Roman"/>
          <w:sz w:val="24"/>
          <w:szCs w:val="24"/>
          <w:lang w:eastAsia="fr-FR"/>
        </w:rPr>
        <w:t>Frometz</w:t>
      </w:r>
      <w:proofErr w:type="spellEnd"/>
      <w:r>
        <w:rPr>
          <w:rFonts w:ascii="Times New Roman" w:eastAsia="Times New Roman" w:hAnsi="Times New Roman" w:cs="Times New Roman"/>
          <w:sz w:val="24"/>
          <w:szCs w:val="24"/>
          <w:lang w:eastAsia="fr-FR"/>
        </w:rPr>
        <w:t xml:space="preserve"> / abords du CCPAL / espace vert rue de la Fraternité / espace vert rue de Bucarest / espace vert rue </w:t>
      </w:r>
      <w:proofErr w:type="spellStart"/>
      <w:r>
        <w:rPr>
          <w:rFonts w:ascii="Times New Roman" w:eastAsia="Times New Roman" w:hAnsi="Times New Roman" w:cs="Times New Roman"/>
          <w:sz w:val="24"/>
          <w:szCs w:val="24"/>
          <w:lang w:eastAsia="fr-FR"/>
        </w:rPr>
        <w:t>Delzenne</w:t>
      </w:r>
      <w:proofErr w:type="spellEnd"/>
      <w:r>
        <w:rPr>
          <w:rFonts w:ascii="Times New Roman" w:eastAsia="Times New Roman" w:hAnsi="Times New Roman" w:cs="Times New Roman"/>
          <w:sz w:val="24"/>
          <w:szCs w:val="24"/>
          <w:lang w:eastAsia="fr-FR"/>
        </w:rPr>
        <w:t xml:space="preserve"> / espace vert rue de la </w:t>
      </w:r>
      <w:proofErr w:type="spellStart"/>
      <w:r>
        <w:rPr>
          <w:rFonts w:ascii="Times New Roman" w:eastAsia="Times New Roman" w:hAnsi="Times New Roman" w:cs="Times New Roman"/>
          <w:sz w:val="24"/>
          <w:szCs w:val="24"/>
          <w:lang w:eastAsia="fr-FR"/>
        </w:rPr>
        <w:t>Canteraine</w:t>
      </w:r>
      <w:proofErr w:type="spellEnd"/>
      <w:r>
        <w:rPr>
          <w:rFonts w:ascii="Times New Roman" w:eastAsia="Times New Roman" w:hAnsi="Times New Roman" w:cs="Times New Roman"/>
          <w:sz w:val="24"/>
          <w:szCs w:val="24"/>
          <w:lang w:eastAsia="fr-FR"/>
        </w:rPr>
        <w:t xml:space="preserve"> / étang Sanders et les bois de l’ENM / espace verts Jacquard / </w:t>
      </w:r>
      <w:r w:rsidR="00B53C86">
        <w:rPr>
          <w:rFonts w:ascii="Times New Roman" w:eastAsia="Times New Roman" w:hAnsi="Times New Roman" w:cs="Times New Roman"/>
          <w:sz w:val="24"/>
          <w:szCs w:val="24"/>
          <w:lang w:eastAsia="fr-FR"/>
        </w:rPr>
        <w:t>mail du Bon Pêcheur / parking commerces Avenue de l’Europe / parking Carrefour City / les berges de la Deûle / le chemin de halage / le parking de la gare / le marché du vendredi matin.</w:t>
      </w:r>
    </w:p>
    <w:p w:rsidR="00B53C86" w:rsidRDefault="00B53C86" w:rsidP="001647CF">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y a eu 6 sessions de distribution de kits </w:t>
      </w:r>
      <w:r w:rsidR="00BC708A">
        <w:rPr>
          <w:rFonts w:ascii="Times New Roman" w:eastAsia="Times New Roman" w:hAnsi="Times New Roman" w:cs="Times New Roman"/>
          <w:sz w:val="24"/>
          <w:szCs w:val="24"/>
          <w:lang w:eastAsia="fr-FR"/>
        </w:rPr>
        <w:t xml:space="preserve">anti </w:t>
      </w:r>
      <w:r>
        <w:rPr>
          <w:rFonts w:ascii="Times New Roman" w:eastAsia="Times New Roman" w:hAnsi="Times New Roman" w:cs="Times New Roman"/>
          <w:sz w:val="24"/>
          <w:szCs w:val="24"/>
          <w:lang w:eastAsia="fr-FR"/>
        </w:rPr>
        <w:t>C</w:t>
      </w:r>
      <w:r w:rsidR="003963C9">
        <w:rPr>
          <w:rFonts w:ascii="Times New Roman" w:eastAsia="Times New Roman" w:hAnsi="Times New Roman" w:cs="Times New Roman"/>
          <w:sz w:val="24"/>
          <w:szCs w:val="24"/>
          <w:lang w:eastAsia="fr-FR"/>
        </w:rPr>
        <w:t>O</w:t>
      </w:r>
      <w:r>
        <w:rPr>
          <w:rFonts w:ascii="Times New Roman" w:eastAsia="Times New Roman" w:hAnsi="Times New Roman" w:cs="Times New Roman"/>
          <w:sz w:val="24"/>
          <w:szCs w:val="24"/>
          <w:lang w:eastAsia="fr-FR"/>
        </w:rPr>
        <w:t xml:space="preserve">VID aux commerçants. </w:t>
      </w:r>
      <w:r w:rsidR="003963C9">
        <w:rPr>
          <w:rFonts w:ascii="Times New Roman" w:eastAsia="Times New Roman" w:hAnsi="Times New Roman" w:cs="Times New Roman"/>
          <w:sz w:val="24"/>
          <w:szCs w:val="24"/>
          <w:lang w:eastAsia="fr-FR"/>
        </w:rPr>
        <w:t>143 kits contenant gel, masques et gants ont été distribués.</w:t>
      </w:r>
    </w:p>
    <w:p w:rsidR="003963C9" w:rsidRDefault="003963C9" w:rsidP="001647CF">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dépistage COVID a été organisé le 22 septembre à l’Espace Beaupré. La logistique et 6 agents municipaux ont été mis à disposition pour l’accueil et le guidage des personnes. Haubourdin était la première ville à tester la nouvelle formul</w:t>
      </w:r>
      <w:r w:rsidR="00EE1726">
        <w:rPr>
          <w:rFonts w:ascii="Times New Roman" w:eastAsia="Times New Roman" w:hAnsi="Times New Roman" w:cs="Times New Roman"/>
          <w:sz w:val="24"/>
          <w:szCs w:val="24"/>
          <w:lang w:eastAsia="fr-FR"/>
        </w:rPr>
        <w:t>e mise en place par l’ARS, l</w:t>
      </w:r>
      <w:r>
        <w:rPr>
          <w:rFonts w:ascii="Times New Roman" w:eastAsia="Times New Roman" w:hAnsi="Times New Roman" w:cs="Times New Roman"/>
          <w:sz w:val="24"/>
          <w:szCs w:val="24"/>
          <w:lang w:eastAsia="fr-FR"/>
        </w:rPr>
        <w:t xml:space="preserve">e matin </w:t>
      </w:r>
      <w:r w:rsidR="00EE1726">
        <w:rPr>
          <w:rFonts w:ascii="Times New Roman" w:eastAsia="Times New Roman" w:hAnsi="Times New Roman" w:cs="Times New Roman"/>
          <w:sz w:val="24"/>
          <w:szCs w:val="24"/>
          <w:lang w:eastAsia="fr-FR"/>
        </w:rPr>
        <w:t xml:space="preserve">était </w:t>
      </w:r>
      <w:r>
        <w:rPr>
          <w:rFonts w:ascii="Times New Roman" w:eastAsia="Times New Roman" w:hAnsi="Times New Roman" w:cs="Times New Roman"/>
          <w:sz w:val="24"/>
          <w:szCs w:val="24"/>
          <w:lang w:eastAsia="fr-FR"/>
        </w:rPr>
        <w:t>réservé aux personnes avec ordonnance, cas contact et professionnels de santé et l’après-midi tout public. 400 personnes sont venues se faire dépister.</w:t>
      </w:r>
    </w:p>
    <w:p w:rsidR="003963C9" w:rsidRDefault="003963C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sidRPr="003963C9">
        <w:rPr>
          <w:rFonts w:ascii="Times New Roman" w:eastAsia="Times New Roman" w:hAnsi="Times New Roman" w:cs="Times New Roman"/>
          <w:sz w:val="24"/>
          <w:szCs w:val="24"/>
          <w:lang w:eastAsia="fr-FR"/>
        </w:rPr>
        <w:t>Nous avons dû, avec les préconisations de la Préfecture, reporter des spectacles et des manifestations, notamment la commémoration des 80 ans</w:t>
      </w:r>
      <w:r w:rsidR="00EE1726">
        <w:rPr>
          <w:rFonts w:ascii="Times New Roman" w:eastAsia="Times New Roman" w:hAnsi="Times New Roman" w:cs="Times New Roman"/>
          <w:sz w:val="24"/>
          <w:szCs w:val="24"/>
          <w:lang w:eastAsia="fr-FR"/>
        </w:rPr>
        <w:t xml:space="preserve"> de la bataille d’Haubourdin, </w:t>
      </w:r>
      <w:r w:rsidRPr="003963C9">
        <w:rPr>
          <w:rFonts w:ascii="Times New Roman" w:eastAsia="Times New Roman" w:hAnsi="Times New Roman" w:cs="Times New Roman"/>
          <w:sz w:val="24"/>
          <w:szCs w:val="24"/>
          <w:lang w:eastAsia="fr-FR"/>
        </w:rPr>
        <w:t>le</w:t>
      </w:r>
      <w:r w:rsidR="00EE1726">
        <w:rPr>
          <w:rFonts w:ascii="Times New Roman" w:eastAsia="Times New Roman" w:hAnsi="Times New Roman" w:cs="Times New Roman"/>
          <w:sz w:val="24"/>
          <w:szCs w:val="24"/>
          <w:lang w:eastAsia="fr-FR"/>
        </w:rPr>
        <w:t xml:space="preserve"> spectacle d’Olivier de Benoist et</w:t>
      </w:r>
      <w:r w:rsidRPr="003963C9">
        <w:rPr>
          <w:rFonts w:ascii="Times New Roman" w:eastAsia="Times New Roman" w:hAnsi="Times New Roman" w:cs="Times New Roman"/>
          <w:sz w:val="24"/>
          <w:szCs w:val="24"/>
          <w:lang w:eastAsia="fr-FR"/>
        </w:rPr>
        <w:t xml:space="preserve"> le séminaire des</w:t>
      </w:r>
      <w:r w:rsidR="00EE1726">
        <w:rPr>
          <w:rFonts w:ascii="Times New Roman" w:eastAsia="Times New Roman" w:hAnsi="Times New Roman" w:cs="Times New Roman"/>
          <w:sz w:val="24"/>
          <w:szCs w:val="24"/>
          <w:lang w:eastAsia="fr-FR"/>
        </w:rPr>
        <w:t xml:space="preserve"> officiers de Suippes. </w:t>
      </w:r>
    </w:p>
    <w:p w:rsidR="003963C9" w:rsidRDefault="003963C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dernier, la Préfecture nous a demandé</w:t>
      </w:r>
      <w:r w:rsidR="004F3029">
        <w:rPr>
          <w:rFonts w:ascii="Times New Roman" w:eastAsia="Times New Roman" w:hAnsi="Times New Roman" w:cs="Times New Roman"/>
          <w:sz w:val="24"/>
          <w:szCs w:val="24"/>
          <w:lang w:eastAsia="fr-FR"/>
        </w:rPr>
        <w:t xml:space="preserve"> de fermer les salles de sports tout en les laissant ouvertes pour les scolaires et dans l’après-midi, elles ont été ouvertes aux mineurs.</w:t>
      </w:r>
    </w:p>
    <w:p w:rsidR="004F3029" w:rsidRDefault="004F302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résidence Beaupré reste fermée aux visiteurs. Les </w:t>
      </w:r>
      <w:proofErr w:type="spellStart"/>
      <w:r>
        <w:rPr>
          <w:rFonts w:ascii="Times New Roman" w:eastAsia="Times New Roman" w:hAnsi="Times New Roman" w:cs="Times New Roman"/>
          <w:sz w:val="24"/>
          <w:szCs w:val="24"/>
          <w:lang w:eastAsia="fr-FR"/>
        </w:rPr>
        <w:t>visio</w:t>
      </w:r>
      <w:proofErr w:type="spellEnd"/>
      <w:r w:rsidR="00EE1726">
        <w:rPr>
          <w:rFonts w:ascii="Times New Roman" w:eastAsia="Times New Roman" w:hAnsi="Times New Roman" w:cs="Times New Roman"/>
          <w:sz w:val="24"/>
          <w:szCs w:val="24"/>
          <w:lang w:eastAsia="fr-FR"/>
        </w:rPr>
        <w:t xml:space="preserve"> avec les proches des résidents</w:t>
      </w:r>
      <w:r>
        <w:rPr>
          <w:rFonts w:ascii="Times New Roman" w:eastAsia="Times New Roman" w:hAnsi="Times New Roman" w:cs="Times New Roman"/>
          <w:sz w:val="24"/>
          <w:szCs w:val="24"/>
          <w:lang w:eastAsia="fr-FR"/>
        </w:rPr>
        <w:t xml:space="preserve"> sont possibles ainsi que des visites sur rendez-vous du lundi au vendredi. Une personne est affectée à l’organisation des rendez-vous. Les températures sont prises à l’entrée. Avec les températures extérieures, les visites sont organisées en salle en respectant les mesures sanitaires.</w:t>
      </w:r>
    </w:p>
    <w:p w:rsidR="004F3029" w:rsidRDefault="004F302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Concernant la lutte contre l’isolement, avec la canicule et le COVID, nous avons actualisé le fichier de recensement afin de pouvoir prendre contact avec les personnes âgées.</w:t>
      </w:r>
    </w:p>
    <w:p w:rsidR="004F3029" w:rsidRDefault="004F302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Une cellule d’informations Préfectorales est ouver</w:t>
      </w:r>
      <w:r w:rsidR="00EE1726">
        <w:rPr>
          <w:rFonts w:ascii="Times New Roman" w:eastAsia="Times New Roman" w:hAnsi="Times New Roman" w:cs="Times New Roman"/>
          <w:sz w:val="24"/>
          <w:szCs w:val="24"/>
          <w:lang w:eastAsia="fr-FR"/>
        </w:rPr>
        <w:t>te depuis le 28 septembre au</w:t>
      </w:r>
      <w:r>
        <w:rPr>
          <w:rFonts w:ascii="Times New Roman" w:eastAsia="Times New Roman" w:hAnsi="Times New Roman" w:cs="Times New Roman"/>
          <w:sz w:val="24"/>
          <w:szCs w:val="24"/>
          <w:lang w:eastAsia="fr-FR"/>
        </w:rPr>
        <w:t xml:space="preserve"> 03.20</w:t>
      </w:r>
      <w:r w:rsidR="00EE172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30.58.00 du lundi au vendredi de 9h à 12h et de 14h à 17h et avec une messagerie à l’adresse suivante : </w:t>
      </w:r>
      <w:hyperlink r:id="rId7" w:history="1">
        <w:r w:rsidRPr="003B79B3">
          <w:rPr>
            <w:rStyle w:val="Lienhypertexte"/>
            <w:rFonts w:ascii="Times New Roman" w:eastAsia="Times New Roman" w:hAnsi="Times New Roman" w:cs="Times New Roman"/>
            <w:sz w:val="24"/>
            <w:szCs w:val="24"/>
            <w:lang w:eastAsia="fr-FR"/>
          </w:rPr>
          <w:t>pref-covid19@nord.gouv.fr</w:t>
        </w:r>
      </w:hyperlink>
      <w:r>
        <w:rPr>
          <w:rFonts w:ascii="Times New Roman" w:eastAsia="Times New Roman" w:hAnsi="Times New Roman" w:cs="Times New Roman"/>
          <w:sz w:val="24"/>
          <w:szCs w:val="24"/>
          <w:lang w:eastAsia="fr-FR"/>
        </w:rPr>
        <w:t xml:space="preserve"> .</w:t>
      </w:r>
    </w:p>
    <w:p w:rsidR="004F3029" w:rsidRDefault="004F3029"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tableau des décisions, la décision</w:t>
      </w:r>
      <w:r w:rsidR="000B0C35">
        <w:rPr>
          <w:rFonts w:ascii="Times New Roman" w:eastAsia="Times New Roman" w:hAnsi="Times New Roman" w:cs="Times New Roman"/>
          <w:sz w:val="24"/>
          <w:szCs w:val="24"/>
          <w:lang w:eastAsia="fr-FR"/>
        </w:rPr>
        <w:t xml:space="preserve"> n° 1.4.041 ne doit pas figurer dans le tableau.</w:t>
      </w:r>
    </w:p>
    <w:p w:rsidR="000B0C35" w:rsidRDefault="000B0C35" w:rsidP="00912040">
      <w:pPr>
        <w:numPr>
          <w:ilvl w:val="0"/>
          <w:numId w:val="1"/>
        </w:num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retirons également la délibération relative à l’indemnité forfaitaire complémentaire pour élections car sa rédaction doit être clarifiée. Cette délibération sera présentée au Conseil Municipal de décembre. </w:t>
      </w:r>
    </w:p>
    <w:p w:rsidR="000B0C35" w:rsidRDefault="000B0C35" w:rsidP="000B0C35">
      <w:p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p>
    <w:p w:rsidR="000B0C35" w:rsidRDefault="000B0C3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02AA5" w:rsidRPr="001647CF" w:rsidRDefault="00402AA5" w:rsidP="00402AA5">
      <w:pPr>
        <w:spacing w:after="0" w:line="240" w:lineRule="auto"/>
        <w:ind w:left="284"/>
        <w:jc w:val="center"/>
        <w:rPr>
          <w:rFonts w:ascii="Times New Roman" w:eastAsia="Times New Roman" w:hAnsi="Times New Roman" w:cs="Times New Roman"/>
          <w:sz w:val="16"/>
          <w:szCs w:val="16"/>
          <w:lang w:eastAsia="fr-FR"/>
        </w:rPr>
      </w:pPr>
      <w:r w:rsidRPr="001647CF">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1312" behindDoc="1" locked="0" layoutInCell="1" allowOverlap="1" wp14:anchorId="7CDE6617" wp14:editId="7AFF7F5B">
                <wp:simplePos x="0" y="0"/>
                <wp:positionH relativeFrom="column">
                  <wp:posOffset>338455</wp:posOffset>
                </wp:positionH>
                <wp:positionV relativeFrom="paragraph">
                  <wp:posOffset>119380</wp:posOffset>
                </wp:positionV>
                <wp:extent cx="5095875" cy="7048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3E70" id="Rectangle 3" o:spid="_x0000_s1026" style="position:absolute;margin-left:26.65pt;margin-top:9.4pt;width:401.2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"/>
            </w:pict>
          </mc:Fallback>
        </mc:AlternateContent>
      </w:r>
    </w:p>
    <w:p w:rsidR="00402AA5" w:rsidRPr="001647CF" w:rsidRDefault="00402AA5" w:rsidP="00402AA5">
      <w:pPr>
        <w:spacing w:after="0" w:line="240" w:lineRule="auto"/>
        <w:ind w:firstLine="900"/>
        <w:jc w:val="both"/>
        <w:rPr>
          <w:rFonts w:ascii="Times New Roman" w:eastAsia="Times New Roman" w:hAnsi="Times New Roman" w:cs="Times New Roman"/>
          <w:sz w:val="24"/>
          <w:szCs w:val="24"/>
          <w:lang w:eastAsia="fr-FR"/>
        </w:rPr>
      </w:pPr>
    </w:p>
    <w:p w:rsidR="00402AA5" w:rsidRDefault="00402AA5" w:rsidP="00402AA5">
      <w:pPr>
        <w:spacing w:after="0" w:line="240" w:lineRule="auto"/>
        <w:jc w:val="center"/>
        <w:rPr>
          <w:rFonts w:ascii="Times New Roman" w:eastAsia="Times New Roman" w:hAnsi="Times New Roman" w:cs="Times New Roman"/>
          <w:b/>
          <w:sz w:val="24"/>
          <w:szCs w:val="24"/>
          <w:lang w:eastAsia="fr-FR"/>
        </w:rPr>
      </w:pPr>
      <w:r w:rsidRPr="001647CF">
        <w:rPr>
          <w:rFonts w:ascii="Times New Roman" w:eastAsia="Times New Roman" w:hAnsi="Times New Roman" w:cs="Times New Roman"/>
          <w:b/>
          <w:sz w:val="24"/>
          <w:szCs w:val="24"/>
          <w:lang w:eastAsia="fr-FR"/>
        </w:rPr>
        <w:t>2020-</w:t>
      </w:r>
      <w:r>
        <w:rPr>
          <w:rFonts w:ascii="Times New Roman" w:eastAsia="Times New Roman" w:hAnsi="Times New Roman" w:cs="Times New Roman"/>
          <w:b/>
          <w:sz w:val="24"/>
          <w:szCs w:val="24"/>
          <w:lang w:eastAsia="fr-FR"/>
        </w:rPr>
        <w:t>09</w:t>
      </w:r>
      <w:r w:rsidRPr="001647CF">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30 / 2 – PROCES-VERBAL DU CONSEIL MUNICIPAL</w:t>
      </w:r>
    </w:p>
    <w:p w:rsidR="00402AA5" w:rsidRDefault="00402AA5" w:rsidP="00402AA5">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DU 24 JUIN 2020</w:t>
      </w:r>
    </w:p>
    <w:p w:rsidR="00402AA5" w:rsidRPr="001647CF" w:rsidRDefault="00402AA5" w:rsidP="00402AA5">
      <w:pPr>
        <w:spacing w:after="0" w:line="240" w:lineRule="auto"/>
        <w:jc w:val="center"/>
        <w:rPr>
          <w:rFonts w:ascii="Times New Roman" w:eastAsia="Times New Roman" w:hAnsi="Times New Roman" w:cs="Times New Roman"/>
          <w:b/>
          <w:sz w:val="24"/>
          <w:szCs w:val="24"/>
          <w:lang w:eastAsia="fr-FR"/>
        </w:rPr>
      </w:pPr>
    </w:p>
    <w:p w:rsidR="00402AA5" w:rsidRPr="001647CF" w:rsidRDefault="00402AA5" w:rsidP="00402AA5">
      <w:pPr>
        <w:spacing w:after="0" w:line="240" w:lineRule="auto"/>
        <w:ind w:firstLine="900"/>
        <w:jc w:val="both"/>
        <w:rPr>
          <w:rFonts w:ascii="Times New Roman" w:eastAsia="Times New Roman" w:hAnsi="Times New Roman" w:cs="Times New Roman"/>
          <w:sz w:val="24"/>
          <w:szCs w:val="24"/>
          <w:lang w:eastAsia="fr-FR"/>
        </w:rPr>
      </w:pPr>
    </w:p>
    <w:p w:rsidR="00402AA5" w:rsidRPr="001647CF" w:rsidRDefault="00402AA5" w:rsidP="00402AA5">
      <w:pPr>
        <w:spacing w:after="0" w:line="240" w:lineRule="auto"/>
        <w:ind w:firstLine="900"/>
        <w:jc w:val="both"/>
        <w:rPr>
          <w:rFonts w:ascii="Times New Roman" w:eastAsia="Times New Roman" w:hAnsi="Times New Roman" w:cs="Times New Roman"/>
          <w:sz w:val="24"/>
          <w:szCs w:val="24"/>
          <w:lang w:eastAsia="fr-FR"/>
        </w:rPr>
      </w:pPr>
    </w:p>
    <w:p w:rsidR="00402AA5" w:rsidRPr="001647CF" w:rsidRDefault="00402AA5" w:rsidP="00402AA5">
      <w:pPr>
        <w:spacing w:after="0" w:line="240" w:lineRule="auto"/>
        <w:ind w:firstLine="900"/>
        <w:jc w:val="both"/>
        <w:rPr>
          <w:rFonts w:ascii="Times New Roman" w:eastAsia="Times New Roman" w:hAnsi="Times New Roman" w:cs="Times New Roman"/>
          <w:sz w:val="24"/>
          <w:szCs w:val="24"/>
          <w:lang w:eastAsia="fr-FR"/>
        </w:rPr>
      </w:pPr>
    </w:p>
    <w:p w:rsidR="00402AA5" w:rsidRDefault="00402AA5" w:rsidP="00402AA5">
      <w:pPr>
        <w:spacing w:after="0" w:line="240" w:lineRule="auto"/>
        <w:ind w:firstLine="90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Maire : </w:t>
      </w:r>
      <w:r w:rsidR="00912040">
        <w:rPr>
          <w:rFonts w:ascii="Times New Roman" w:eastAsia="Times New Roman" w:hAnsi="Times New Roman" w:cs="Times New Roman"/>
          <w:sz w:val="24"/>
          <w:szCs w:val="24"/>
          <w:lang w:eastAsia="fr-FR"/>
        </w:rPr>
        <w:t>avez-vous des remarques à formuler quant à ce procès-verbal ?</w:t>
      </w:r>
    </w:p>
    <w:p w:rsidR="00912040" w:rsidRDefault="00912040" w:rsidP="00402AA5">
      <w:pPr>
        <w:spacing w:after="0" w:line="240" w:lineRule="auto"/>
        <w:ind w:firstLine="900"/>
        <w:jc w:val="both"/>
        <w:rPr>
          <w:rFonts w:ascii="Times New Roman" w:eastAsia="Times New Roman" w:hAnsi="Times New Roman" w:cs="Times New Roman"/>
          <w:sz w:val="24"/>
          <w:szCs w:val="24"/>
          <w:lang w:eastAsia="fr-FR"/>
        </w:rPr>
      </w:pPr>
    </w:p>
    <w:p w:rsid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r w:rsidRPr="00912040">
        <w:rPr>
          <w:rFonts w:ascii="Times New Roman" w:eastAsia="Times New Roman" w:hAnsi="Times New Roman" w:cs="Times New Roman"/>
          <w:sz w:val="24"/>
          <w:szCs w:val="24"/>
          <w:lang w:eastAsia="fr-FR"/>
        </w:rPr>
        <w:t>Aucune r</w:t>
      </w:r>
      <w:r w:rsidR="00EE1726">
        <w:rPr>
          <w:rFonts w:ascii="Times New Roman" w:eastAsia="Times New Roman" w:hAnsi="Times New Roman" w:cs="Times New Roman"/>
          <w:sz w:val="24"/>
          <w:szCs w:val="24"/>
          <w:lang w:eastAsia="fr-FR"/>
        </w:rPr>
        <w:t>emarque n’étant formulée, c</w:t>
      </w:r>
      <w:r>
        <w:rPr>
          <w:rFonts w:ascii="Times New Roman" w:eastAsia="Times New Roman" w:hAnsi="Times New Roman" w:cs="Times New Roman"/>
          <w:sz w:val="24"/>
          <w:szCs w:val="24"/>
          <w:lang w:eastAsia="fr-FR"/>
        </w:rPr>
        <w:t>e procès-verbal est adopté à l’unanimité</w:t>
      </w:r>
      <w:r w:rsidRPr="00912040">
        <w:rPr>
          <w:rFonts w:ascii="Times New Roman" w:eastAsia="Times New Roman" w:hAnsi="Times New Roman" w:cs="Times New Roman"/>
          <w:sz w:val="24"/>
          <w:szCs w:val="24"/>
          <w:lang w:eastAsia="fr-FR"/>
        </w:rPr>
        <w:t>.</w:t>
      </w:r>
    </w:p>
    <w:p w:rsid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p>
    <w:p w:rsid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p>
    <w:p w:rsid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p>
    <w:p w:rsid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p>
    <w:p w:rsidR="00912040" w:rsidRPr="00912040" w:rsidRDefault="00912040" w:rsidP="00912040">
      <w:pPr>
        <w:spacing w:after="0" w:line="240" w:lineRule="auto"/>
        <w:rPr>
          <w:rFonts w:ascii="Times New Roman" w:eastAsia="Times New Roman" w:hAnsi="Times New Roman" w:cs="Times New Roman"/>
          <w:b/>
          <w:sz w:val="24"/>
          <w:szCs w:val="24"/>
          <w:lang w:eastAsia="fr-FR"/>
        </w:rPr>
      </w:pPr>
      <w:r w:rsidRPr="00912040">
        <w:rPr>
          <w:rFonts w:ascii="Times New Roman" w:eastAsia="Times New Roman" w:hAnsi="Times New Roman" w:cs="Times New Roman"/>
          <w:b/>
          <w:sz w:val="24"/>
          <w:szCs w:val="24"/>
          <w:lang w:eastAsia="fr-FR"/>
        </w:rPr>
        <w:t>ADOPTE A L’UNANIMITE</w:t>
      </w:r>
    </w:p>
    <w:p w:rsidR="00912040" w:rsidRPr="00912040" w:rsidRDefault="00912040" w:rsidP="00912040">
      <w:pPr>
        <w:spacing w:after="0" w:line="240" w:lineRule="auto"/>
        <w:ind w:firstLine="851"/>
        <w:jc w:val="both"/>
        <w:rPr>
          <w:rFonts w:ascii="Times New Roman" w:eastAsia="Times New Roman" w:hAnsi="Times New Roman" w:cs="Times New Roman"/>
          <w:sz w:val="24"/>
          <w:szCs w:val="24"/>
          <w:lang w:eastAsia="fr-FR"/>
        </w:rPr>
      </w:pPr>
    </w:p>
    <w:p w:rsidR="00912040" w:rsidRPr="001647CF" w:rsidRDefault="00912040" w:rsidP="00402AA5">
      <w:pPr>
        <w:spacing w:after="0" w:line="240" w:lineRule="auto"/>
        <w:ind w:firstLine="900"/>
        <w:jc w:val="both"/>
        <w:rPr>
          <w:rFonts w:ascii="Times New Roman" w:eastAsia="Times New Roman" w:hAnsi="Times New Roman" w:cs="Times New Roman"/>
          <w:sz w:val="24"/>
          <w:szCs w:val="24"/>
          <w:lang w:eastAsia="fr-FR"/>
        </w:rPr>
      </w:pPr>
    </w:p>
    <w:p w:rsidR="00912040" w:rsidRDefault="0091204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912040" w:rsidRPr="00912040" w:rsidRDefault="00912040" w:rsidP="00912040">
      <w:pPr>
        <w:spacing w:after="0" w:line="240" w:lineRule="auto"/>
        <w:rPr>
          <w:rFonts w:ascii="Times New Roman" w:eastAsia="Times New Roman" w:hAnsi="Times New Roman" w:cs="Times New Roman"/>
          <w:sz w:val="24"/>
          <w:szCs w:val="24"/>
          <w:lang w:eastAsia="fr-FR"/>
        </w:rPr>
      </w:pPr>
    </w:p>
    <w:p w:rsidR="00912040" w:rsidRPr="00912040" w:rsidRDefault="00912040" w:rsidP="00912040">
      <w:pPr>
        <w:spacing w:after="0" w:line="240" w:lineRule="auto"/>
        <w:rPr>
          <w:rFonts w:ascii="Times New Roman" w:eastAsia="Times New Roman" w:hAnsi="Times New Roman" w:cs="Times New Roman"/>
          <w:sz w:val="24"/>
          <w:szCs w:val="24"/>
          <w:lang w:eastAsia="fr-FR"/>
        </w:rPr>
      </w:pPr>
    </w:p>
    <w:tbl>
      <w:tblPr>
        <w:tblW w:w="10604" w:type="dxa"/>
        <w:tblInd w:w="-709" w:type="dxa"/>
        <w:tblCellMar>
          <w:left w:w="70" w:type="dxa"/>
          <w:right w:w="70" w:type="dxa"/>
        </w:tblCellMar>
        <w:tblLook w:val="04A0" w:firstRow="1" w:lastRow="0" w:firstColumn="1" w:lastColumn="0" w:noHBand="0" w:noVBand="1"/>
      </w:tblPr>
      <w:tblGrid>
        <w:gridCol w:w="1560"/>
        <w:gridCol w:w="1141"/>
        <w:gridCol w:w="1474"/>
        <w:gridCol w:w="2771"/>
        <w:gridCol w:w="1774"/>
        <w:gridCol w:w="1198"/>
        <w:gridCol w:w="61"/>
        <w:gridCol w:w="539"/>
        <w:gridCol w:w="86"/>
      </w:tblGrid>
      <w:tr w:rsidR="00912040" w:rsidRPr="00912040" w:rsidTr="00912040">
        <w:trPr>
          <w:trHeight w:val="345"/>
        </w:trPr>
        <w:tc>
          <w:tcPr>
            <w:tcW w:w="9979" w:type="dxa"/>
            <w:gridSpan w:val="7"/>
            <w:tcBorders>
              <w:top w:val="nil"/>
              <w:left w:val="nil"/>
              <w:bottom w:val="nil"/>
              <w:right w:val="nil"/>
            </w:tcBorders>
            <w:shd w:val="clear" w:color="auto" w:fill="auto"/>
            <w:noWrap/>
            <w:vAlign w:val="center"/>
            <w:hideMark/>
          </w:tcPr>
          <w:p w:rsidR="00EE1726" w:rsidRDefault="00912040" w:rsidP="00912040">
            <w:pPr>
              <w:spacing w:after="0" w:line="240" w:lineRule="auto"/>
              <w:jc w:val="center"/>
              <w:rPr>
                <w:rFonts w:ascii="Times New Roman" w:eastAsia="Times New Roman" w:hAnsi="Times New Roman" w:cs="Times New Roman"/>
                <w:b/>
                <w:bCs/>
                <w:sz w:val="24"/>
                <w:szCs w:val="24"/>
                <w:lang w:eastAsia="fr-FR"/>
              </w:rPr>
            </w:pPr>
            <w:r w:rsidRPr="00912040">
              <w:rPr>
                <w:rFonts w:ascii="Times New Roman" w:eastAsia="Times New Roman" w:hAnsi="Times New Roman" w:cs="Times New Roman"/>
                <w:b/>
                <w:bCs/>
                <w:noProof/>
                <w:sz w:val="24"/>
                <w:szCs w:val="24"/>
                <w:lang w:eastAsia="fr-FR"/>
              </w:rPr>
              <mc:AlternateContent>
                <mc:Choice Requires="wps">
                  <w:drawing>
                    <wp:anchor distT="0" distB="0" distL="114300" distR="114300" simplePos="0" relativeHeight="251663360" behindDoc="1" locked="0" layoutInCell="1" allowOverlap="1" wp14:anchorId="41E995BD" wp14:editId="39224BA1">
                      <wp:simplePos x="0" y="0"/>
                      <wp:positionH relativeFrom="column">
                        <wp:posOffset>236220</wp:posOffset>
                      </wp:positionH>
                      <wp:positionV relativeFrom="paragraph">
                        <wp:posOffset>-212725</wp:posOffset>
                      </wp:positionV>
                      <wp:extent cx="599122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91225" cy="704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2055" id="Rectangle 4" o:spid="_x0000_s1026" style="position:absolute;margin-left:18.6pt;margin-top:-16.75pt;width:471.75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9RfQIAABUFAAAOAAAAZHJzL2Uyb0RvYy54bWysVE1v2zAMvQ/YfxB0X+0Eydo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" fillcolor="window" strokecolor="windowText" strokeweight="1pt"/>
                  </w:pict>
                </mc:Fallback>
              </mc:AlternateContent>
            </w:r>
            <w:r w:rsidRPr="00912040">
              <w:rPr>
                <w:rFonts w:ascii="Times New Roman" w:eastAsia="Times New Roman" w:hAnsi="Times New Roman" w:cs="Times New Roman"/>
                <w:b/>
                <w:bCs/>
                <w:sz w:val="24"/>
                <w:szCs w:val="24"/>
                <w:lang w:eastAsia="fr-FR"/>
              </w:rPr>
              <w:t xml:space="preserve">2020-09-30 / 3 - DECISIONS DE MONSIEUR LE MAIRE PRISES </w:t>
            </w:r>
          </w:p>
          <w:p w:rsidR="00912040" w:rsidRPr="00912040" w:rsidRDefault="00912040" w:rsidP="00912040">
            <w:pPr>
              <w:spacing w:after="0" w:line="240" w:lineRule="auto"/>
              <w:jc w:val="center"/>
              <w:rPr>
                <w:rFonts w:ascii="Times New Roman" w:eastAsia="Times New Roman" w:hAnsi="Times New Roman" w:cs="Times New Roman"/>
                <w:b/>
                <w:bCs/>
                <w:sz w:val="24"/>
                <w:szCs w:val="24"/>
                <w:lang w:eastAsia="fr-FR"/>
              </w:rPr>
            </w:pPr>
            <w:r w:rsidRPr="00912040">
              <w:rPr>
                <w:rFonts w:ascii="Times New Roman" w:eastAsia="Times New Roman" w:hAnsi="Times New Roman" w:cs="Times New Roman"/>
                <w:b/>
                <w:bCs/>
                <w:sz w:val="24"/>
                <w:szCs w:val="24"/>
                <w:lang w:eastAsia="fr-FR"/>
              </w:rPr>
              <w:t xml:space="preserve">PAR DELEGATION DU CONSEIL MUNICIPAL  </w:t>
            </w:r>
          </w:p>
        </w:tc>
        <w:tc>
          <w:tcPr>
            <w:tcW w:w="625" w:type="dxa"/>
            <w:gridSpan w:val="2"/>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b/>
                <w:bCs/>
                <w:sz w:val="27"/>
                <w:szCs w:val="27"/>
                <w:lang w:eastAsia="fr-FR"/>
              </w:rPr>
            </w:pPr>
          </w:p>
        </w:tc>
      </w:tr>
      <w:tr w:rsidR="00912040" w:rsidRPr="00912040" w:rsidTr="00912040">
        <w:trPr>
          <w:gridAfter w:val="1"/>
          <w:wAfter w:w="86" w:type="dxa"/>
          <w:trHeight w:val="300"/>
        </w:trPr>
        <w:tc>
          <w:tcPr>
            <w:tcW w:w="1560"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114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b/>
                <w:bCs/>
                <w:sz w:val="27"/>
                <w:szCs w:val="27"/>
                <w:lang w:eastAsia="fr-FR"/>
              </w:rPr>
            </w:pPr>
            <w:r w:rsidRPr="00912040">
              <w:rPr>
                <w:rFonts w:ascii="Times New Roman" w:eastAsia="Times New Roman" w:hAnsi="Times New Roman" w:cs="Times New Roman"/>
                <w:b/>
                <w:bCs/>
                <w:sz w:val="27"/>
                <w:szCs w:val="27"/>
                <w:lang w:eastAsia="fr-FR"/>
              </w:rPr>
              <w:t xml:space="preserve"> </w:t>
            </w:r>
          </w:p>
        </w:tc>
        <w:tc>
          <w:tcPr>
            <w:tcW w:w="14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b/>
                <w:bCs/>
                <w:sz w:val="27"/>
                <w:szCs w:val="27"/>
                <w:lang w:eastAsia="fr-FR"/>
              </w:rPr>
            </w:pPr>
          </w:p>
        </w:tc>
        <w:tc>
          <w:tcPr>
            <w:tcW w:w="277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17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1198"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600" w:type="dxa"/>
            <w:gridSpan w:val="2"/>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r>
      <w:tr w:rsidR="00912040" w:rsidRPr="00912040" w:rsidTr="00912040">
        <w:trPr>
          <w:gridAfter w:val="1"/>
          <w:wAfter w:w="86" w:type="dxa"/>
          <w:trHeight w:val="300"/>
        </w:trPr>
        <w:tc>
          <w:tcPr>
            <w:tcW w:w="10518" w:type="dxa"/>
            <w:gridSpan w:val="8"/>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4"/>
                <w:szCs w:val="24"/>
                <w:lang w:eastAsia="fr-FR"/>
              </w:rPr>
            </w:pPr>
          </w:p>
          <w:p w:rsidR="00912040" w:rsidRPr="00912040" w:rsidRDefault="00912040" w:rsidP="00912040">
            <w:pPr>
              <w:spacing w:after="0" w:line="240" w:lineRule="auto"/>
              <w:ind w:firstLine="929"/>
              <w:rPr>
                <w:rFonts w:ascii="Times New Roman" w:eastAsia="Times New Roman" w:hAnsi="Times New Roman" w:cs="Times New Roman"/>
                <w:sz w:val="24"/>
                <w:szCs w:val="24"/>
                <w:lang w:eastAsia="fr-FR"/>
              </w:rPr>
            </w:pPr>
            <w:r w:rsidRPr="00912040">
              <w:rPr>
                <w:rFonts w:ascii="Times New Roman" w:eastAsia="Times New Roman" w:hAnsi="Times New Roman" w:cs="Times New Roman"/>
                <w:sz w:val="24"/>
                <w:szCs w:val="24"/>
                <w:lang w:eastAsia="fr-FR"/>
              </w:rPr>
              <w:t>Monsieur le Maire prend la parole.</w:t>
            </w:r>
          </w:p>
          <w:p w:rsidR="00912040" w:rsidRPr="00912040" w:rsidRDefault="00912040" w:rsidP="00912040">
            <w:pPr>
              <w:spacing w:after="0" w:line="240" w:lineRule="auto"/>
              <w:ind w:firstLine="929"/>
              <w:rPr>
                <w:rFonts w:ascii="Times New Roman" w:eastAsia="Times New Roman" w:hAnsi="Times New Roman" w:cs="Times New Roman"/>
                <w:sz w:val="24"/>
                <w:szCs w:val="24"/>
                <w:lang w:eastAsia="fr-FR"/>
              </w:rPr>
            </w:pPr>
          </w:p>
          <w:p w:rsidR="00912040" w:rsidRPr="00912040" w:rsidRDefault="00912040" w:rsidP="00912040">
            <w:pPr>
              <w:spacing w:after="0" w:line="240" w:lineRule="auto"/>
              <w:jc w:val="center"/>
              <w:rPr>
                <w:rFonts w:ascii="Times New Roman" w:eastAsia="Times New Roman" w:hAnsi="Times New Roman" w:cs="Times New Roman"/>
                <w:sz w:val="24"/>
                <w:szCs w:val="24"/>
                <w:lang w:eastAsia="fr-FR"/>
              </w:rPr>
            </w:pPr>
          </w:p>
        </w:tc>
      </w:tr>
      <w:tr w:rsidR="00912040" w:rsidRPr="00912040" w:rsidTr="00912040">
        <w:trPr>
          <w:gridAfter w:val="1"/>
          <w:wAfter w:w="86" w:type="dxa"/>
          <w:trHeight w:val="597"/>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N°</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DATE</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LIBELLE</w:t>
            </w:r>
          </w:p>
        </w:tc>
        <w:tc>
          <w:tcPr>
            <w:tcW w:w="2771"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OBJET</w:t>
            </w:r>
          </w:p>
        </w:tc>
        <w:tc>
          <w:tcPr>
            <w:tcW w:w="1774"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CONTRACTANT</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MONTANT /AN</w:t>
            </w:r>
          </w:p>
        </w:tc>
        <w:tc>
          <w:tcPr>
            <w:tcW w:w="600" w:type="dxa"/>
            <w:gridSpan w:val="2"/>
            <w:tcBorders>
              <w:top w:val="single" w:sz="4" w:space="0" w:color="000000"/>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HT / TTC</w:t>
            </w:r>
          </w:p>
        </w:tc>
      </w:tr>
      <w:tr w:rsidR="00912040" w:rsidRPr="00912040" w:rsidTr="00912040">
        <w:trPr>
          <w:gridAfter w:val="1"/>
          <w:wAfter w:w="86" w:type="dxa"/>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1.1.037/2020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16/06/2020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MAINLEVEE</w:t>
            </w:r>
          </w:p>
        </w:tc>
        <w:tc>
          <w:tcPr>
            <w:tcW w:w="2771"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MAINLEVEE RETENUE DE GARANTIE TRAVAUX FOURNIT.ET POSE MAINS COURANTES A LA BIBLIOTHEQUE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MSCM</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1.1.038/2020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22/06/2020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20-02 ACHATS DE BOISSONS LOT 4 FONTAINES A EAU</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LOCAFONTAINE</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1.1.039/2020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23/06/2020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12-19 CHAUFFAGE AVENANT N°5 PROLONGATION D'UN AN</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DALKIA</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469 651,00 €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1.1.040/2020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23/06/2020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18-13 PRODUIT D'ENTRETIEN LOT 3 PRODUITS D'HYGIÈNE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DIPROC</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1.1.041/2020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07/07/2020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ERREUR CONCERNE LE C.C.A.S.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SODEXO</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7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1.1.042/2020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07/07/2020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19-08 RESTAURATION COLLECTIVE AVENANT N°1 AFFERMISSE-MENT DE LA TRANCHE OPTIONNELLE N°1 AU 1/10/2020</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SODEXO</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7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1.1.043/2020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19-06 LOCATION ENTRETIEN / ACHATS DES VÊTEMENTS DE TRAVAIL : LOT 1 LOCATION</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BARDUSCH</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7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1.1.044/2020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29/07/2020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19-08 RESTAURATION COLLECTIVE AVENANT N°2 RECTIFICATION ERREUR MATERIELLE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SODEXO</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1.1.045/2020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29/07/2020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ERREUR CONCERNE LE C.C.A.S.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SODEXO</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1.1.046/2020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30/07/2020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18-13 PRODUIT D'ENTRETIEN LOT 2 MATÉRIELS ENTRETIEN</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ORAPI</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1.1.047/2020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10/08/2020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18-01 ACCORDS CADRE LOT 6 PEINTURE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PPG</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1.1.048/2020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11/08/2020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18-01 ACCORDS CADRE LOT 4 QUINCAILLERIE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TRENOIS DECAMPS</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gridAfter w:val="1"/>
          <w:wAfter w:w="86" w:type="dxa"/>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1.1.049/2020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11/08/2020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18-02 SSI LOT 1 EXTINCTEURS MOBILES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LEBOULANGER SECURITÉ</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bl>
    <w:p w:rsidR="00E12DD5" w:rsidRDefault="00E12DD5">
      <w:r>
        <w:br w:type="page"/>
      </w:r>
    </w:p>
    <w:tbl>
      <w:tblPr>
        <w:tblW w:w="10518" w:type="dxa"/>
        <w:tblInd w:w="-714" w:type="dxa"/>
        <w:tblCellMar>
          <w:left w:w="70" w:type="dxa"/>
          <w:right w:w="70" w:type="dxa"/>
        </w:tblCellMar>
        <w:tblLook w:val="04A0" w:firstRow="1" w:lastRow="0" w:firstColumn="1" w:lastColumn="0" w:noHBand="0" w:noVBand="1"/>
      </w:tblPr>
      <w:tblGrid>
        <w:gridCol w:w="1560"/>
        <w:gridCol w:w="1141"/>
        <w:gridCol w:w="1474"/>
        <w:gridCol w:w="2771"/>
        <w:gridCol w:w="1774"/>
        <w:gridCol w:w="1198"/>
        <w:gridCol w:w="600"/>
      </w:tblGrid>
      <w:tr w:rsidR="00E12DD5" w:rsidRPr="00912040" w:rsidTr="00E12DD5">
        <w:trPr>
          <w:trHeight w:val="597"/>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lastRenderedPageBreak/>
              <w:t>N°</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DATE</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LIBELLE</w:t>
            </w:r>
          </w:p>
        </w:tc>
        <w:tc>
          <w:tcPr>
            <w:tcW w:w="2771"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OBJET</w:t>
            </w:r>
          </w:p>
        </w:tc>
        <w:tc>
          <w:tcPr>
            <w:tcW w:w="1774"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CONTRACTANT</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MONTANT /AN</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HT / TTC</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1.1.050/2020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14/08/2020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16-08 ASSURANCES LOT 1 ASSURANCES AUX BIENS</w:t>
            </w:r>
          </w:p>
          <w:p w:rsidR="00912040" w:rsidRDefault="00912040" w:rsidP="00912040">
            <w:pPr>
              <w:spacing w:after="0" w:line="240" w:lineRule="auto"/>
              <w:rPr>
                <w:rFonts w:ascii="Arial" w:eastAsia="Times New Roman" w:hAnsi="Arial" w:cs="Arial"/>
                <w:sz w:val="20"/>
                <w:szCs w:val="20"/>
                <w:lang w:eastAsia="fr-FR"/>
              </w:rPr>
            </w:pPr>
          </w:p>
          <w:p w:rsidR="00E12DD5" w:rsidRPr="00912040" w:rsidRDefault="00E12DD5" w:rsidP="00912040">
            <w:pPr>
              <w:spacing w:after="0" w:line="240" w:lineRule="auto"/>
              <w:rPr>
                <w:rFonts w:ascii="Arial" w:eastAsia="Times New Roman" w:hAnsi="Arial" w:cs="Arial"/>
                <w:sz w:val="20"/>
                <w:szCs w:val="20"/>
                <w:lang w:eastAsia="fr-FR"/>
              </w:rPr>
            </w:pP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ALLIANZ</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117,19 €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HT</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1.1.051/2020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18/08/2020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19-06 LOCATION ET ENTRETIEN DES VÊTEMENTS DE TRAVAIL LOT 4 CHAUSSURES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PROTEC NORD</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1.1.052/2020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19-06 LOCATION ET ENTRETIEN DES VÊTEMENTS DE TRAVAIL LOT 1 LOCATION</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BARDUSCH</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1.1.053/2020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01/09/2020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18-13 PRODUIT D'ENTRETIEN LOT 3 PRODUITS D'HYGIÈNE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DIPROC</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402"/>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1.1.054/2020</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01/09/2020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18-01 ACCORDS CADRE LOT 4 QUINCAILLERIE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LEGALLAIS</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1.4.020/2020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10/08/2020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MAINTENANCE PORTES ET AUTOMATISMES HOTEL DE VILLE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THYSSENKRUPP</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2 887,92 €</w:t>
            </w:r>
          </w:p>
        </w:tc>
        <w:tc>
          <w:tcPr>
            <w:tcW w:w="600"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1.4.021/2020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13/08/2020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MAINTENANCE LOGICIEL BIBLIOTHEQUE</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PMB SERVICES</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1 053,27 €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1.4.022/2020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14/08/2020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FORMATION « PRATIQUE DE L’ÉCLAIRAGE POUR LE SPECTACLE VIVANT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PROLIVE FORMATION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1.4.023/2020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18/08/2020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MISE A DISPOSITION DE LA PISCINE NEPTUNIA AVEC LE COLLÈGE ET LYCÉE LE PARC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PISCINE NEPTUNIA</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1.4.024/2020</w:t>
            </w:r>
          </w:p>
        </w:tc>
        <w:tc>
          <w:tcPr>
            <w:tcW w:w="1141"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18/08/2020</w:t>
            </w:r>
          </w:p>
        </w:tc>
        <w:tc>
          <w:tcPr>
            <w:tcW w:w="1474"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MISE EN PLACE D'UN DISPOSITIF DE SECOURS POUR LES 80 ANS BATAILLE HAUBOURDIN </w:t>
            </w:r>
          </w:p>
        </w:tc>
        <w:tc>
          <w:tcPr>
            <w:tcW w:w="1774"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FFSS</w:t>
            </w:r>
          </w:p>
        </w:tc>
        <w:tc>
          <w:tcPr>
            <w:tcW w:w="1198"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350,00 €</w:t>
            </w:r>
          </w:p>
        </w:tc>
        <w:tc>
          <w:tcPr>
            <w:tcW w:w="600" w:type="dxa"/>
            <w:tcBorders>
              <w:top w:val="nil"/>
              <w:left w:val="nil"/>
              <w:bottom w:val="single" w:sz="4" w:space="0" w:color="auto"/>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150"/>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single" w:sz="4" w:space="0" w:color="auto"/>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2.1.002/2020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06/08/2020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MISSION DE CONSEIL « REGULARISATION DE TVA PAR LE BIAIS DU FCTVA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GROUPE OXIA FINANCE</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Prorata</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3.3.001/2020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13/08/2020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PROLONGATION DE LA LOCATION LOCAL 212 RUE AUGUSTE POTIE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SOCIÉTÉ IDEX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Recettes</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3.3.002/2020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13/08/2020</w:t>
            </w:r>
          </w:p>
        </w:tc>
        <w:tc>
          <w:tcPr>
            <w:tcW w:w="1474" w:type="dxa"/>
            <w:tcBorders>
              <w:top w:val="nil"/>
              <w:left w:val="nil"/>
              <w:bottom w:val="single" w:sz="4" w:space="0" w:color="000000"/>
              <w:right w:val="single" w:sz="4" w:space="0" w:color="000000"/>
            </w:tcBorders>
            <w:shd w:val="clear" w:color="FFFFCC" w:fill="FFFFFF"/>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AVENANT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GRATUITE 2 MOIS LOCATION DU LOCAL RUE LEON GAMBETTA</w:t>
            </w:r>
          </w:p>
        </w:tc>
        <w:tc>
          <w:tcPr>
            <w:tcW w:w="1774"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CENTRE PETITE ENFANCE LES PETITS POUSSINS</w:t>
            </w:r>
          </w:p>
        </w:tc>
        <w:tc>
          <w:tcPr>
            <w:tcW w:w="1198"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xml:space="preserve">3 575,96 € </w:t>
            </w:r>
            <w:r w:rsidRPr="00912040">
              <w:rPr>
                <w:rFonts w:ascii="Arial" w:eastAsia="Times New Roman" w:hAnsi="Arial" w:cs="Arial"/>
                <w:b/>
                <w:bCs/>
                <w:sz w:val="18"/>
                <w:szCs w:val="18"/>
                <w:lang w:eastAsia="fr-FR"/>
              </w:rPr>
              <w:t>Recettes en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6.1.001/2020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23/07/2020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vAlign w:val="bottom"/>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REPRÉSENTATION DE LA COMMUNE DANS LA DÉFENSE DE SES INTÉRÊTS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MAITRE WILINSKI</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2 267,59 €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bl>
    <w:p w:rsidR="00E12DD5" w:rsidRDefault="00E12DD5">
      <w:r>
        <w:br w:type="page"/>
      </w:r>
    </w:p>
    <w:tbl>
      <w:tblPr>
        <w:tblW w:w="10518" w:type="dxa"/>
        <w:tblInd w:w="-714" w:type="dxa"/>
        <w:tblCellMar>
          <w:left w:w="70" w:type="dxa"/>
          <w:right w:w="70" w:type="dxa"/>
        </w:tblCellMar>
        <w:tblLook w:val="04A0" w:firstRow="1" w:lastRow="0" w:firstColumn="1" w:lastColumn="0" w:noHBand="0" w:noVBand="1"/>
      </w:tblPr>
      <w:tblGrid>
        <w:gridCol w:w="1560"/>
        <w:gridCol w:w="1141"/>
        <w:gridCol w:w="1474"/>
        <w:gridCol w:w="2771"/>
        <w:gridCol w:w="1774"/>
        <w:gridCol w:w="1198"/>
        <w:gridCol w:w="600"/>
      </w:tblGrid>
      <w:tr w:rsidR="00E12DD5" w:rsidRPr="00912040" w:rsidTr="00175ACD">
        <w:trPr>
          <w:trHeight w:val="597"/>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lastRenderedPageBreak/>
              <w:t>N°</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DATE</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LIBELLE</w:t>
            </w:r>
          </w:p>
        </w:tc>
        <w:tc>
          <w:tcPr>
            <w:tcW w:w="2771"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OBJET</w:t>
            </w:r>
          </w:p>
        </w:tc>
        <w:tc>
          <w:tcPr>
            <w:tcW w:w="1774" w:type="dxa"/>
            <w:tcBorders>
              <w:top w:val="single" w:sz="4" w:space="0" w:color="000000"/>
              <w:left w:val="nil"/>
              <w:bottom w:val="single" w:sz="4" w:space="0" w:color="000000"/>
              <w:right w:val="single" w:sz="4" w:space="0" w:color="000000"/>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CONTRACTANT</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MONTANT /AN</w:t>
            </w:r>
          </w:p>
        </w:tc>
        <w:tc>
          <w:tcPr>
            <w:tcW w:w="600" w:type="dxa"/>
            <w:tcBorders>
              <w:top w:val="single" w:sz="4" w:space="0" w:color="000000"/>
              <w:left w:val="nil"/>
              <w:bottom w:val="single" w:sz="4" w:space="0" w:color="000000"/>
              <w:right w:val="single" w:sz="4" w:space="0" w:color="000000"/>
            </w:tcBorders>
            <w:shd w:val="clear" w:color="auto" w:fill="auto"/>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HT / TTC</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7.10.001/2020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15/06/2020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noWrap/>
            <w:vAlign w:val="center"/>
            <w:hideMark/>
          </w:tcPr>
          <w:p w:rsidR="00E12DD5"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NOMINATION DU RÉGISSEUR ACM AOUT 2020 – ACCUEIL 2/10 ANS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6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7.10.002/2020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15/06/2020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NOMINATION DU RÉGISSEUR ACM AOUT 2020 – ACCUEIL 11/17 ANS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7.10.003/2020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15/06/2020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REGIE ACM AOUT 2020 – ACCUEIL 2/10 ANS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7.10.004/2020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15/06/2020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REGIE ACM AOUT 2020 – ACCUEIL 11/17 ANS</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7.10.005/2020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29/07/2020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DECISION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TARIFS DE LA SORTIE ACCROBRANCHE DU 19/08/2020</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Recettes</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349"/>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8.6.002/2020</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FORMATION CACES POUR 3 AGENTS 15 ET 16 SEPTEMBRE 2020</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SECURIFORM</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1 350,00 €</w:t>
            </w:r>
          </w:p>
        </w:tc>
        <w:tc>
          <w:tcPr>
            <w:tcW w:w="600" w:type="dxa"/>
            <w:tcBorders>
              <w:top w:val="single" w:sz="4" w:space="0" w:color="000000"/>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8.6.003/2020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24/06/2020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FORMATION BAFD POUR UN AGENT DU 04/07/2020 AU 12/07/2020</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CEMEA</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403,00 €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15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Cs/>
                <w:sz w:val="20"/>
                <w:szCs w:val="20"/>
                <w:lang w:eastAsia="fr-FR"/>
              </w:rPr>
            </w:pPr>
            <w:r w:rsidRPr="00912040">
              <w:rPr>
                <w:rFonts w:ascii="Arial" w:eastAsia="Times New Roman" w:hAnsi="Arial" w:cs="Arial"/>
                <w:bCs/>
                <w:sz w:val="20"/>
                <w:szCs w:val="20"/>
                <w:lang w:eastAsia="fr-FR"/>
              </w:rPr>
              <w:t> </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both"/>
              <w:rPr>
                <w:rFonts w:ascii="Arial" w:eastAsia="Times New Roman" w:hAnsi="Arial" w:cs="Arial"/>
                <w:bCs/>
                <w:sz w:val="20"/>
                <w:szCs w:val="20"/>
                <w:lang w:eastAsia="fr-FR"/>
              </w:rPr>
            </w:pPr>
            <w:r w:rsidRPr="00912040">
              <w:rPr>
                <w:rFonts w:ascii="Arial" w:eastAsia="Times New Roman" w:hAnsi="Arial" w:cs="Arial"/>
                <w:bCs/>
                <w:sz w:val="20"/>
                <w:szCs w:val="20"/>
                <w:lang w:eastAsia="fr-FR"/>
              </w:rPr>
              <w:t xml:space="preserve"> 8.9.004/2020           bis</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12/08/2020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CESSION DROITS D'EXPLOITATION SPECTACLE BALADES CONTÉES LE 19/09/2020 AU CENTRE CULTUREL</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SARL SICALINES</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1 500,00 €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E12DD5">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both"/>
              <w:rPr>
                <w:rFonts w:ascii="Arial" w:eastAsia="Times New Roman" w:hAnsi="Arial" w:cs="Arial"/>
                <w:bCs/>
                <w:sz w:val="20"/>
                <w:szCs w:val="20"/>
                <w:lang w:eastAsia="fr-FR"/>
              </w:rPr>
            </w:pPr>
            <w:r w:rsidRPr="00912040">
              <w:rPr>
                <w:rFonts w:ascii="Arial" w:eastAsia="Times New Roman" w:hAnsi="Arial" w:cs="Arial"/>
                <w:bCs/>
                <w:sz w:val="20"/>
                <w:szCs w:val="20"/>
                <w:lang w:eastAsia="fr-FR"/>
              </w:rPr>
              <w:t>8.9.005/2020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12/08/2020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CESSION DROITS DE REPRESENTATION SPECTACLE OLIVIA MOORE LE 27/11/2020 AU CENTRE CULTUREL</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20H40 PRODUCTIONS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5 802,50 €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702"/>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8.9.006/2020</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12/08/2020</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single" w:sz="4" w:space="0" w:color="auto"/>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CESSION DROITS DE REPRESENTATION SPECTACLE GROUPE MOKA MUSIQUE LE </w:t>
            </w:r>
          </w:p>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12/09/2020 A LA FERME DU BOCQUIAU</w:t>
            </w:r>
          </w:p>
        </w:tc>
        <w:tc>
          <w:tcPr>
            <w:tcW w:w="1774"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GROUPE MOKA MUSIQUE</w:t>
            </w:r>
          </w:p>
        </w:tc>
        <w:tc>
          <w:tcPr>
            <w:tcW w:w="1198"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1 120,00 €</w:t>
            </w:r>
          </w:p>
        </w:tc>
        <w:tc>
          <w:tcPr>
            <w:tcW w:w="600" w:type="dxa"/>
            <w:tcBorders>
              <w:top w:val="single" w:sz="4" w:space="0" w:color="auto"/>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8.9.007/2020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CESSION DROITS D'EXPLOITATION SPECTACLE HOMMAGE A BREL LE 11/10/2020 AU CENTRE CULTUREL</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NEO MUSIC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2 200,00 €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8.9.008/2020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CESSION DROITS D'EXPLOITATION SPECTACLE DECONCERTO LE 21/10/2020 AU CENTRE CULTUREL</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COMPAGNIE DUO GAMA</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2 493,00 €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bl>
    <w:p w:rsidR="00E12DD5" w:rsidRDefault="00E12DD5">
      <w:r>
        <w:br w:type="page"/>
      </w:r>
    </w:p>
    <w:tbl>
      <w:tblPr>
        <w:tblW w:w="10518" w:type="dxa"/>
        <w:tblInd w:w="-714" w:type="dxa"/>
        <w:tblCellMar>
          <w:left w:w="70" w:type="dxa"/>
          <w:right w:w="70" w:type="dxa"/>
        </w:tblCellMar>
        <w:tblLook w:val="04A0" w:firstRow="1" w:lastRow="0" w:firstColumn="1" w:lastColumn="0" w:noHBand="0" w:noVBand="1"/>
      </w:tblPr>
      <w:tblGrid>
        <w:gridCol w:w="1560"/>
        <w:gridCol w:w="1141"/>
        <w:gridCol w:w="1474"/>
        <w:gridCol w:w="2771"/>
        <w:gridCol w:w="1774"/>
        <w:gridCol w:w="1198"/>
        <w:gridCol w:w="600"/>
      </w:tblGrid>
      <w:tr w:rsidR="00E12DD5" w:rsidRPr="00912040" w:rsidTr="00175ACD">
        <w:trPr>
          <w:trHeight w:val="7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lastRenderedPageBreak/>
              <w:t>N°</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sz w:val="20"/>
                <w:szCs w:val="20"/>
                <w:lang w:eastAsia="fr-FR"/>
              </w:rPr>
            </w:pPr>
            <w:r w:rsidRPr="00912040">
              <w:rPr>
                <w:rFonts w:ascii="Arial" w:eastAsia="Times New Roman" w:hAnsi="Arial" w:cs="Arial"/>
                <w:b/>
                <w:sz w:val="20"/>
                <w:szCs w:val="20"/>
                <w:lang w:eastAsia="fr-FR"/>
              </w:rPr>
              <w:t>DATE</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sz w:val="20"/>
                <w:szCs w:val="20"/>
                <w:lang w:eastAsia="fr-FR"/>
              </w:rPr>
            </w:pPr>
            <w:r w:rsidRPr="00912040">
              <w:rPr>
                <w:rFonts w:ascii="Arial" w:eastAsia="Times New Roman" w:hAnsi="Arial" w:cs="Arial"/>
                <w:b/>
                <w:sz w:val="20"/>
                <w:szCs w:val="20"/>
                <w:lang w:eastAsia="fr-FR"/>
              </w:rPr>
              <w:t>LIBELLE</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DD5" w:rsidRPr="00912040" w:rsidRDefault="00E12DD5" w:rsidP="00175ACD">
            <w:pPr>
              <w:spacing w:after="0" w:line="240" w:lineRule="auto"/>
              <w:rPr>
                <w:rFonts w:ascii="Arial" w:eastAsia="Times New Roman" w:hAnsi="Arial" w:cs="Arial"/>
                <w:b/>
                <w:sz w:val="20"/>
                <w:szCs w:val="20"/>
                <w:lang w:eastAsia="fr-FR"/>
              </w:rPr>
            </w:pPr>
            <w:r w:rsidRPr="00912040">
              <w:rPr>
                <w:rFonts w:ascii="Arial" w:eastAsia="Times New Roman" w:hAnsi="Arial" w:cs="Arial"/>
                <w:b/>
                <w:sz w:val="20"/>
                <w:szCs w:val="20"/>
                <w:lang w:eastAsia="fr-FR"/>
              </w:rPr>
              <w:t>OBJET</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sz w:val="20"/>
                <w:szCs w:val="20"/>
                <w:lang w:eastAsia="fr-FR"/>
              </w:rPr>
            </w:pPr>
            <w:r w:rsidRPr="00912040">
              <w:rPr>
                <w:rFonts w:ascii="Arial" w:eastAsia="Times New Roman" w:hAnsi="Arial" w:cs="Arial"/>
                <w:b/>
                <w:sz w:val="20"/>
                <w:szCs w:val="20"/>
                <w:lang w:eastAsia="fr-FR"/>
              </w:rPr>
              <w:t>CONTRACTANT</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MONTANT /AN</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DD5" w:rsidRPr="00912040" w:rsidRDefault="00E12DD5" w:rsidP="00175ACD">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HT / TTC</w:t>
            </w:r>
          </w:p>
        </w:tc>
      </w:tr>
      <w:tr w:rsidR="00912040" w:rsidRPr="00912040" w:rsidTr="00912040">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8.9.009/2020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24/08/2020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CONTRAT</w:t>
            </w:r>
          </w:p>
        </w:tc>
        <w:tc>
          <w:tcPr>
            <w:tcW w:w="2771" w:type="dxa"/>
            <w:tcBorders>
              <w:top w:val="nil"/>
              <w:left w:val="nil"/>
              <w:bottom w:val="single" w:sz="4" w:space="0" w:color="000000"/>
              <w:right w:val="single" w:sz="4" w:space="0" w:color="000000"/>
            </w:tcBorders>
            <w:shd w:val="clear" w:color="auto" w:fill="auto"/>
            <w:vAlign w:val="center"/>
            <w:hideMark/>
          </w:tcPr>
          <w:p w:rsidR="00E12DD5"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CESSION DROITS DE REPRESENTATION SPECTACLE FLAQUE LE 14/11/2020 AU CENTRE CULTUREL</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COMPAGNIE DEFRACTO</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3 028,00 €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8.9.010/2020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25/08/2020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DEMANDE DE CONVENTIONNEMENT – CRÉDIT LOISIRS SAISON 2020/2021</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MISSION LOCALE DE LILLE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2 000,00 €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34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8.9.011/2020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26/08/2020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CONVENTION</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PARTENARIAT ANIMATION ATELIERS HAUROCK </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ASSOCIATION DYNAMO </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2 000,00 €</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TTC</w:t>
            </w:r>
          </w:p>
        </w:tc>
      </w:tr>
      <w:tr w:rsidR="00912040" w:rsidRPr="00912040" w:rsidTr="00912040">
        <w:trPr>
          <w:trHeight w:val="70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8.9.012/2020</w:t>
            </w:r>
          </w:p>
        </w:tc>
        <w:tc>
          <w:tcPr>
            <w:tcW w:w="114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03/09/2020</w:t>
            </w:r>
          </w:p>
        </w:tc>
        <w:tc>
          <w:tcPr>
            <w:tcW w:w="14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sz w:val="20"/>
                <w:szCs w:val="20"/>
                <w:lang w:eastAsia="fr-FR"/>
              </w:rPr>
            </w:pPr>
            <w:r w:rsidRPr="00912040">
              <w:rPr>
                <w:rFonts w:ascii="Arial" w:eastAsia="Times New Roman" w:hAnsi="Arial" w:cs="Arial"/>
                <w:sz w:val="20"/>
                <w:szCs w:val="20"/>
                <w:lang w:eastAsia="fr-FR"/>
              </w:rPr>
              <w:t xml:space="preserve">DECISION </w:t>
            </w:r>
          </w:p>
        </w:tc>
        <w:tc>
          <w:tcPr>
            <w:tcW w:w="2771"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TARIFS DES SPECTACLES ORGANISES AU CENTRE CULTUREL PAUL ANDRÉ LEQUIMME SAISON 2020-2021</w:t>
            </w:r>
          </w:p>
        </w:tc>
        <w:tc>
          <w:tcPr>
            <w:tcW w:w="1774"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sz w:val="20"/>
                <w:szCs w:val="20"/>
                <w:lang w:eastAsia="fr-FR"/>
              </w:rPr>
            </w:pPr>
            <w:r w:rsidRPr="00912040">
              <w:rPr>
                <w:rFonts w:ascii="Arial" w:eastAsia="Times New Roman" w:hAnsi="Arial" w:cs="Arial"/>
                <w:sz w:val="20"/>
                <w:szCs w:val="20"/>
                <w:lang w:eastAsia="fr-FR"/>
              </w:rPr>
              <w:t>VILLE D'HAUBOURDIN</w:t>
            </w:r>
          </w:p>
        </w:tc>
        <w:tc>
          <w:tcPr>
            <w:tcW w:w="1198"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Recettes</w:t>
            </w:r>
          </w:p>
        </w:tc>
        <w:tc>
          <w:tcPr>
            <w:tcW w:w="600" w:type="dxa"/>
            <w:tcBorders>
              <w:top w:val="nil"/>
              <w:left w:val="nil"/>
              <w:bottom w:val="single" w:sz="4" w:space="0" w:color="000000"/>
              <w:right w:val="single" w:sz="4" w:space="0" w:color="000000"/>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r w:rsidRPr="00912040">
              <w:rPr>
                <w:rFonts w:ascii="Arial" w:eastAsia="Times New Roman" w:hAnsi="Arial" w:cs="Arial"/>
                <w:b/>
                <w:bCs/>
                <w:sz w:val="20"/>
                <w:szCs w:val="20"/>
                <w:lang w:eastAsia="fr-FR"/>
              </w:rPr>
              <w:t> </w:t>
            </w:r>
          </w:p>
        </w:tc>
      </w:tr>
      <w:tr w:rsidR="00912040" w:rsidRPr="00912040" w:rsidTr="00912040">
        <w:trPr>
          <w:trHeight w:val="255"/>
        </w:trPr>
        <w:tc>
          <w:tcPr>
            <w:tcW w:w="1560"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Arial" w:eastAsia="Times New Roman" w:hAnsi="Arial" w:cs="Arial"/>
                <w:b/>
                <w:bCs/>
                <w:sz w:val="20"/>
                <w:szCs w:val="20"/>
                <w:lang w:eastAsia="fr-FR"/>
              </w:rPr>
            </w:pPr>
          </w:p>
        </w:tc>
        <w:tc>
          <w:tcPr>
            <w:tcW w:w="114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14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277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17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1198"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600"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r>
      <w:tr w:rsidR="00912040" w:rsidRPr="00912040" w:rsidTr="00912040">
        <w:trPr>
          <w:trHeight w:val="255"/>
        </w:trPr>
        <w:tc>
          <w:tcPr>
            <w:tcW w:w="1560"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114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14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2771"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1774"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c>
          <w:tcPr>
            <w:tcW w:w="1198"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jc w:val="center"/>
              <w:rPr>
                <w:rFonts w:ascii="Times New Roman" w:eastAsia="Times New Roman" w:hAnsi="Times New Roman" w:cs="Times New Roman"/>
                <w:sz w:val="20"/>
                <w:szCs w:val="20"/>
                <w:lang w:eastAsia="fr-FR"/>
              </w:rPr>
            </w:pPr>
          </w:p>
        </w:tc>
        <w:tc>
          <w:tcPr>
            <w:tcW w:w="600" w:type="dxa"/>
            <w:tcBorders>
              <w:top w:val="nil"/>
              <w:left w:val="nil"/>
              <w:bottom w:val="nil"/>
              <w:right w:val="nil"/>
            </w:tcBorders>
            <w:shd w:val="clear" w:color="auto" w:fill="auto"/>
            <w:noWrap/>
            <w:vAlign w:val="center"/>
            <w:hideMark/>
          </w:tcPr>
          <w:p w:rsidR="00912040" w:rsidRPr="00912040" w:rsidRDefault="00912040" w:rsidP="00912040">
            <w:pPr>
              <w:spacing w:after="0" w:line="240" w:lineRule="auto"/>
              <w:rPr>
                <w:rFonts w:ascii="Times New Roman" w:eastAsia="Times New Roman" w:hAnsi="Times New Roman" w:cs="Times New Roman"/>
                <w:sz w:val="20"/>
                <w:szCs w:val="20"/>
                <w:lang w:eastAsia="fr-FR"/>
              </w:rPr>
            </w:pPr>
          </w:p>
        </w:tc>
      </w:tr>
    </w:tbl>
    <w:p w:rsidR="00912040" w:rsidRPr="00912040" w:rsidRDefault="00912040" w:rsidP="00912040">
      <w:pPr>
        <w:spacing w:after="0" w:line="240" w:lineRule="auto"/>
        <w:rPr>
          <w:rFonts w:ascii="Times New Roman" w:eastAsia="Times New Roman" w:hAnsi="Times New Roman" w:cs="Times New Roman"/>
          <w:sz w:val="24"/>
          <w:szCs w:val="24"/>
          <w:lang w:eastAsia="fr-FR"/>
        </w:rPr>
      </w:pPr>
    </w:p>
    <w:p w:rsidR="00E12DD5" w:rsidRDefault="00912040" w:rsidP="00912040">
      <w:pPr>
        <w:spacing w:after="0" w:line="240" w:lineRule="auto"/>
        <w:rPr>
          <w:rFonts w:ascii="Times New Roman" w:eastAsia="Times New Roman" w:hAnsi="Times New Roman" w:cs="Times New Roman"/>
          <w:b/>
          <w:lang w:eastAsia="fr-FR"/>
        </w:rPr>
      </w:pPr>
      <w:r w:rsidRPr="00912040">
        <w:rPr>
          <w:rFonts w:ascii="Times New Roman" w:eastAsia="Times New Roman" w:hAnsi="Times New Roman" w:cs="Times New Roman"/>
          <w:b/>
          <w:lang w:eastAsia="fr-FR"/>
        </w:rPr>
        <w:t xml:space="preserve">         </w:t>
      </w:r>
    </w:p>
    <w:p w:rsidR="00E12DD5" w:rsidRDefault="00E12DD5" w:rsidP="00912040">
      <w:pPr>
        <w:spacing w:after="0" w:line="240" w:lineRule="auto"/>
        <w:rPr>
          <w:rFonts w:ascii="Times New Roman" w:eastAsia="Times New Roman" w:hAnsi="Times New Roman" w:cs="Times New Roman"/>
          <w:b/>
          <w:lang w:eastAsia="fr-FR"/>
        </w:rPr>
      </w:pPr>
    </w:p>
    <w:p w:rsidR="00912040" w:rsidRPr="00E12DD5" w:rsidRDefault="00912040" w:rsidP="00912040">
      <w:pPr>
        <w:spacing w:after="0" w:line="240" w:lineRule="auto"/>
        <w:rPr>
          <w:rFonts w:ascii="Times New Roman" w:eastAsia="Times New Roman" w:hAnsi="Times New Roman" w:cs="Times New Roman"/>
          <w:b/>
          <w:sz w:val="24"/>
          <w:szCs w:val="24"/>
          <w:lang w:eastAsia="fr-FR"/>
        </w:rPr>
      </w:pPr>
      <w:r w:rsidRPr="00E12DD5">
        <w:rPr>
          <w:rFonts w:ascii="Times New Roman" w:eastAsia="Times New Roman" w:hAnsi="Times New Roman" w:cs="Times New Roman"/>
          <w:b/>
          <w:sz w:val="24"/>
          <w:szCs w:val="24"/>
          <w:lang w:eastAsia="fr-FR"/>
        </w:rPr>
        <w:t>PAS DE VOTE</w:t>
      </w:r>
    </w:p>
    <w:p w:rsidR="00E12DD5" w:rsidRDefault="00E12DD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12DD5" w:rsidRDefault="00E12DD5" w:rsidP="00E12DD5">
      <w:pPr>
        <w:suppressAutoHyphens/>
        <w:spacing w:after="0" w:line="240" w:lineRule="auto"/>
        <w:jc w:val="center"/>
        <w:rPr>
          <w:rFonts w:ascii="Times New Roman" w:eastAsia="NSimSun" w:hAnsi="Times New Roman" w:cs="Times New Roman"/>
          <w:b/>
          <w:bCs/>
          <w:kern w:val="2"/>
          <w:sz w:val="24"/>
          <w:szCs w:val="24"/>
          <w:u w:val="single"/>
          <w:lang w:eastAsia="zh-CN" w:bidi="hi-IN"/>
        </w:rPr>
      </w:pPr>
    </w:p>
    <w:p w:rsidR="00E12DD5" w:rsidRPr="00E12DD5" w:rsidRDefault="00E12DD5" w:rsidP="00E12DD5">
      <w:pPr>
        <w:suppressAutoHyphens/>
        <w:spacing w:after="0" w:line="240" w:lineRule="auto"/>
        <w:jc w:val="center"/>
        <w:rPr>
          <w:rFonts w:ascii="Times New Roman" w:eastAsia="NSimSun" w:hAnsi="Times New Roman" w:cs="Times New Roman"/>
          <w:b/>
          <w:bCs/>
          <w:kern w:val="2"/>
          <w:sz w:val="24"/>
          <w:szCs w:val="24"/>
          <w:u w:val="single"/>
          <w:lang w:eastAsia="zh-CN" w:bidi="hi-IN"/>
        </w:rPr>
      </w:pPr>
    </w:p>
    <w:tbl>
      <w:tblPr>
        <w:tblW w:w="9185" w:type="dxa"/>
        <w:tblInd w:w="28" w:type="dxa"/>
        <w:tblLayout w:type="fixed"/>
        <w:tblCellMar>
          <w:top w:w="28" w:type="dxa"/>
          <w:left w:w="28" w:type="dxa"/>
          <w:bottom w:w="28" w:type="dxa"/>
          <w:right w:w="28" w:type="dxa"/>
        </w:tblCellMar>
        <w:tblLook w:val="0000" w:firstRow="0" w:lastRow="0" w:firstColumn="0" w:lastColumn="0" w:noHBand="0" w:noVBand="0"/>
      </w:tblPr>
      <w:tblGrid>
        <w:gridCol w:w="9185"/>
      </w:tblGrid>
      <w:tr w:rsidR="00E12DD5" w:rsidRPr="00E12DD5" w:rsidTr="00175ACD">
        <w:tc>
          <w:tcPr>
            <w:tcW w:w="9185" w:type="dxa"/>
            <w:tcBorders>
              <w:top w:val="single" w:sz="1" w:space="0" w:color="000000"/>
              <w:left w:val="single" w:sz="1" w:space="0" w:color="000000"/>
              <w:bottom w:val="single" w:sz="1" w:space="0" w:color="000000"/>
              <w:right w:val="single" w:sz="1" w:space="0" w:color="000000"/>
            </w:tcBorders>
            <w:shd w:val="clear" w:color="auto" w:fill="auto"/>
          </w:tcPr>
          <w:p w:rsidR="00E12DD5" w:rsidRPr="00E12DD5" w:rsidRDefault="00E12DD5" w:rsidP="00E12DD5">
            <w:p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p w:rsidR="00E12DD5" w:rsidRPr="00E12DD5" w:rsidRDefault="00E12DD5" w:rsidP="00E12DD5">
            <w:pPr>
              <w:suppressLineNumbers/>
              <w:suppressAutoHyphens/>
              <w:spacing w:after="0" w:line="240" w:lineRule="auto"/>
              <w:jc w:val="center"/>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kern w:val="2"/>
                <w:sz w:val="24"/>
                <w:szCs w:val="24"/>
                <w:lang w:eastAsia="zh-CN" w:bidi="hi-IN"/>
              </w:rPr>
              <w:t>2020-09-30 / 4 - RÈGLEMENT INTERIEUR DU CONSEIL MUNICIPAL 2020 – MODIFICATIONS</w:t>
            </w:r>
          </w:p>
          <w:p w:rsidR="00E12DD5" w:rsidRPr="00E12DD5" w:rsidRDefault="00E12DD5" w:rsidP="00E12DD5">
            <w:pPr>
              <w:suppressLineNumbers/>
              <w:suppressAutoHyphens/>
              <w:spacing w:after="0" w:line="240" w:lineRule="auto"/>
              <w:jc w:val="center"/>
              <w:rPr>
                <w:rFonts w:ascii="Times New Roman" w:eastAsia="NSimSun" w:hAnsi="Times New Roman" w:cs="Times New Roman"/>
                <w:kern w:val="2"/>
                <w:sz w:val="24"/>
                <w:szCs w:val="24"/>
                <w:lang w:eastAsia="zh-CN" w:bidi="hi-IN"/>
              </w:rPr>
            </w:pPr>
          </w:p>
        </w:tc>
      </w:tr>
    </w:tbl>
    <w:p w:rsidR="00E12DD5" w:rsidRPr="00E12DD5" w:rsidRDefault="00E12DD5" w:rsidP="00E12DD5">
      <w:pPr>
        <w:suppressAutoHyphens/>
        <w:spacing w:after="0" w:line="240" w:lineRule="auto"/>
        <w:jc w:val="center"/>
        <w:rPr>
          <w:rFonts w:ascii="Times New Roman" w:eastAsia="NSimSun" w:hAnsi="Times New Roman" w:cs="Times New Roman"/>
          <w:kern w:val="2"/>
          <w:sz w:val="24"/>
          <w:szCs w:val="24"/>
          <w:lang w:eastAsia="zh-CN" w:bidi="hi-IN"/>
        </w:rPr>
      </w:pPr>
    </w:p>
    <w:p w:rsid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p>
    <w:p w:rsid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Monsieur le Maire prend la parole.</w:t>
      </w:r>
    </w:p>
    <w:p w:rsid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kern w:val="2"/>
          <w:sz w:val="24"/>
          <w:szCs w:val="24"/>
          <w:lang w:eastAsia="zh-CN" w:bidi="hi-IN"/>
        </w:rPr>
        <w:t>Le Préfet du Nord, par courrier recommandé reçu en date du 1</w:t>
      </w:r>
      <w:r w:rsidRPr="00E12DD5">
        <w:rPr>
          <w:rFonts w:ascii="Times New Roman" w:eastAsia="NSimSun" w:hAnsi="Times New Roman" w:cs="Times New Roman"/>
          <w:kern w:val="2"/>
          <w:sz w:val="24"/>
          <w:szCs w:val="24"/>
          <w:vertAlign w:val="superscript"/>
          <w:lang w:eastAsia="zh-CN" w:bidi="hi-IN"/>
        </w:rPr>
        <w:t>er</w:t>
      </w:r>
      <w:r w:rsidRPr="00E12DD5">
        <w:rPr>
          <w:rFonts w:ascii="Times New Roman" w:eastAsia="NSimSun" w:hAnsi="Times New Roman" w:cs="Times New Roman"/>
          <w:kern w:val="2"/>
          <w:sz w:val="24"/>
          <w:szCs w:val="24"/>
          <w:lang w:eastAsia="zh-CN" w:bidi="hi-IN"/>
        </w:rPr>
        <w:t xml:space="preserve"> septembre 2020, nous a fait part d’un recours gracieux concernant la délibération du 24 juin 2020 instituant le règlement intérieur du Conseil Municipal.</w:t>
      </w:r>
    </w:p>
    <w:p w:rsidR="00E12DD5" w:rsidRP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ind w:firstLine="851"/>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kern w:val="2"/>
          <w:sz w:val="24"/>
          <w:szCs w:val="24"/>
          <w:lang w:eastAsia="zh-CN" w:bidi="hi-IN"/>
        </w:rPr>
        <w:t>Un certain nombre de précisions, de suppressions ou de modifications ont été apportées aux articles suivants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kern w:val="2"/>
          <w:sz w:val="24"/>
          <w:szCs w:val="24"/>
          <w:u w:val="single"/>
          <w:lang w:eastAsia="zh-CN" w:bidi="hi-IN"/>
        </w:rPr>
        <w:t>Article 9 :</w:t>
      </w:r>
      <w:r w:rsidRPr="00E12DD5">
        <w:rPr>
          <w:rFonts w:ascii="Times New Roman" w:eastAsia="NSimSun" w:hAnsi="Times New Roman" w:cs="Times New Roman"/>
          <w:kern w:val="2"/>
          <w:sz w:val="24"/>
          <w:szCs w:val="24"/>
          <w:lang w:eastAsia="zh-CN" w:bidi="hi-IN"/>
        </w:rPr>
        <w:t xml:space="preserve"> introduction de la précision suivante : « </w:t>
      </w:r>
      <w:r w:rsidRPr="00E12DD5">
        <w:rPr>
          <w:rFonts w:ascii="Times New Roman" w:eastAsia="NSimSun" w:hAnsi="Times New Roman" w:cs="Times New Roman"/>
          <w:color w:val="000000"/>
          <w:kern w:val="2"/>
          <w:sz w:val="24"/>
          <w:szCs w:val="24"/>
          <w:lang w:eastAsia="zh-CN" w:bidi="hi-IN"/>
        </w:rPr>
        <w:t xml:space="preserve">Conformément à l’article L2121-12 du Code Général des Collectivités Territoriales, si la délibération concerne un contrat de service public, le projet de contrat ou de marché accompagné de l’ensemble des pièces peut, à sa demande, être consulté à la Mairie par tout conseiller municipal, Ce dernier doit prendre rendez-vous auprès de la Direction </w:t>
      </w:r>
      <w:r w:rsidRPr="00E12DD5">
        <w:rPr>
          <w:rFonts w:ascii="Times New Roman" w:eastAsia="Times New Roman" w:hAnsi="Times New Roman" w:cs="Times New Roman"/>
          <w:color w:val="000000"/>
          <w:kern w:val="2"/>
          <w:sz w:val="24"/>
          <w:szCs w:val="24"/>
          <w:lang w:eastAsia="zh-CN"/>
        </w:rPr>
        <w:t>des Affaires Générales</w:t>
      </w:r>
      <w:r w:rsidRPr="00E12DD5">
        <w:rPr>
          <w:rFonts w:ascii="Times New Roman" w:eastAsia="NSimSun" w:hAnsi="Times New Roman" w:cs="Times New Roman"/>
          <w:color w:val="000000"/>
          <w:kern w:val="2"/>
          <w:sz w:val="24"/>
          <w:szCs w:val="24"/>
          <w:lang w:eastAsia="zh-CN" w:bidi="hi-IN"/>
        </w:rPr>
        <w:t xml:space="preserve"> (</w:t>
      </w:r>
      <w:r w:rsidRPr="00E12DD5">
        <w:rPr>
          <w:rFonts w:ascii="Times New Roman" w:eastAsia="Times New Roman" w:hAnsi="Times New Roman" w:cs="Times New Roman"/>
          <w:color w:val="000000"/>
          <w:kern w:val="2"/>
          <w:sz w:val="24"/>
          <w:szCs w:val="24"/>
          <w:u w:val="single"/>
          <w:lang w:eastAsia="zh-CN"/>
        </w:rPr>
        <w:t>dag</w:t>
      </w:r>
      <w:hyperlink r:id="rId8" w:history="1">
        <w:r w:rsidRPr="00E12DD5">
          <w:rPr>
            <w:rFonts w:ascii="Times New Roman" w:eastAsia="NSimSun" w:hAnsi="Times New Roman" w:cs="Times New Roman"/>
            <w:color w:val="000000"/>
            <w:kern w:val="2"/>
            <w:sz w:val="24"/>
            <w:szCs w:val="24"/>
            <w:u w:val="single"/>
            <w:lang w:eastAsia="zh-CN"/>
          </w:rPr>
          <w:t>@haubourdin</w:t>
        </w:r>
      </w:hyperlink>
      <w:r w:rsidRPr="00E12DD5">
        <w:rPr>
          <w:rFonts w:ascii="Times New Roman" w:eastAsia="NSimSun" w:hAnsi="Times New Roman" w:cs="Times New Roman"/>
          <w:color w:val="000000"/>
          <w:kern w:val="2"/>
          <w:sz w:val="24"/>
          <w:szCs w:val="24"/>
          <w:lang w:eastAsia="zh-CN" w:bidi="hi-IN"/>
        </w:rPr>
        <w:t>.fr – 0320440768).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color w:val="000000"/>
          <w:kern w:val="2"/>
          <w:sz w:val="24"/>
          <w:szCs w:val="24"/>
          <w:u w:val="single"/>
          <w:lang w:eastAsia="zh-CN" w:bidi="hi-IN"/>
        </w:rPr>
        <w:t>Article 20 : Débats ordinaires :</w:t>
      </w:r>
      <w:r w:rsidRPr="00E12DD5">
        <w:rPr>
          <w:rFonts w:ascii="Times New Roman" w:eastAsia="NSimSun" w:hAnsi="Times New Roman" w:cs="Times New Roman"/>
          <w:color w:val="000000"/>
          <w:kern w:val="2"/>
          <w:sz w:val="24"/>
          <w:szCs w:val="24"/>
          <w:lang w:eastAsia="zh-CN" w:bidi="hi-IN"/>
        </w:rPr>
        <w:t xml:space="preserve"> retrait du paragraphe suivant : « Les conseillers municipaux ne peuvent intervenir à nouveau dans la discussion d’une affaire sur laquelle ils se sont déjà prononcés, sauf autorisation expresse du maire. Cette disposition ne s’applique ni à l’adjoint compétent, ni au Maire qui doivent pouvoir à tout moment apporter les éclaircissements nécessaires au débat engagé.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color w:val="000000"/>
          <w:kern w:val="2"/>
          <w:sz w:val="24"/>
          <w:szCs w:val="24"/>
          <w:lang w:eastAsia="zh-CN" w:bidi="hi-IN"/>
        </w:rPr>
        <w:t>Suppression de l’</w:t>
      </w:r>
      <w:r w:rsidRPr="00E12DD5">
        <w:rPr>
          <w:rFonts w:ascii="Times New Roman" w:eastAsia="NSimSun" w:hAnsi="Times New Roman" w:cs="Times New Roman"/>
          <w:b/>
          <w:bCs/>
          <w:color w:val="000000"/>
          <w:kern w:val="2"/>
          <w:sz w:val="24"/>
          <w:szCs w:val="24"/>
          <w:u w:val="single"/>
          <w:lang w:eastAsia="zh-CN" w:bidi="hi-IN"/>
        </w:rPr>
        <w:t>article 21</w:t>
      </w:r>
      <w:r w:rsidRPr="00E12DD5">
        <w:rPr>
          <w:rFonts w:ascii="Times New Roman" w:eastAsia="NSimSun" w:hAnsi="Times New Roman" w:cs="Times New Roman"/>
          <w:color w:val="000000"/>
          <w:kern w:val="2"/>
          <w:sz w:val="24"/>
          <w:szCs w:val="24"/>
          <w:lang w:eastAsia="zh-CN" w:bidi="hi-IN"/>
        </w:rPr>
        <w:t xml:space="preserve"> (Temps de parole – débats ordinaires)</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color w:val="000000"/>
          <w:kern w:val="2"/>
          <w:sz w:val="24"/>
          <w:szCs w:val="24"/>
          <w:u w:val="single"/>
          <w:lang w:eastAsia="zh-CN" w:bidi="hi-IN"/>
        </w:rPr>
        <w:t>Article 22</w:t>
      </w:r>
      <w:r w:rsidRPr="00E12DD5">
        <w:rPr>
          <w:rFonts w:ascii="Times New Roman" w:eastAsia="NSimSun" w:hAnsi="Times New Roman" w:cs="Times New Roman"/>
          <w:color w:val="000000"/>
          <w:kern w:val="2"/>
          <w:sz w:val="24"/>
          <w:szCs w:val="24"/>
          <w:lang w:eastAsia="zh-CN" w:bidi="hi-IN"/>
        </w:rPr>
        <w:t xml:space="preserve"> du précédent règlement : remplacement à la deuxième ligne de l’expression : « les représentants des groupes » par l’expression « les élus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color w:val="000000"/>
          <w:kern w:val="2"/>
          <w:sz w:val="24"/>
          <w:szCs w:val="24"/>
          <w:u w:val="single"/>
          <w:lang w:eastAsia="zh-CN" w:bidi="hi-IN"/>
        </w:rPr>
        <w:t>Article 26</w:t>
      </w:r>
      <w:r w:rsidRPr="00E12DD5">
        <w:rPr>
          <w:rFonts w:ascii="Times New Roman" w:eastAsia="NSimSun" w:hAnsi="Times New Roman" w:cs="Times New Roman"/>
          <w:color w:val="000000"/>
          <w:kern w:val="2"/>
          <w:sz w:val="24"/>
          <w:szCs w:val="24"/>
          <w:lang w:eastAsia="zh-CN" w:bidi="hi-IN"/>
        </w:rPr>
        <w:t xml:space="preserve"> du précédent règlement : suppression des deux derniers paragraphes.</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color w:val="000000"/>
          <w:kern w:val="2"/>
          <w:sz w:val="24"/>
          <w:szCs w:val="24"/>
          <w:u w:val="single"/>
          <w:lang w:eastAsia="zh-CN" w:bidi="hi-IN"/>
        </w:rPr>
        <w:t>Article 27</w:t>
      </w:r>
      <w:r w:rsidRPr="00E12DD5">
        <w:rPr>
          <w:rFonts w:ascii="Times New Roman" w:eastAsia="NSimSun" w:hAnsi="Times New Roman" w:cs="Times New Roman"/>
          <w:color w:val="000000"/>
          <w:kern w:val="2"/>
          <w:sz w:val="24"/>
          <w:szCs w:val="24"/>
          <w:lang w:eastAsia="zh-CN" w:bidi="hi-IN"/>
        </w:rPr>
        <w:t xml:space="preserve"> du précèdent règlement : dans le 4ème paragraphe : remplacement de l’expression « 5 jours francs » par l’expression « 24 heures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NSimSun" w:hAnsi="Times New Roman" w:cs="Times New Roman"/>
          <w:b/>
          <w:bCs/>
          <w:color w:val="000000"/>
          <w:kern w:val="2"/>
          <w:sz w:val="24"/>
          <w:szCs w:val="24"/>
          <w:u w:val="single"/>
          <w:lang w:eastAsia="zh-CN" w:bidi="hi-IN"/>
        </w:rPr>
        <w:t>Article 34</w:t>
      </w:r>
      <w:r w:rsidRPr="00E12DD5">
        <w:rPr>
          <w:rFonts w:ascii="Times New Roman" w:eastAsia="NSimSun" w:hAnsi="Times New Roman" w:cs="Times New Roman"/>
          <w:color w:val="000000"/>
          <w:kern w:val="2"/>
          <w:sz w:val="24"/>
          <w:szCs w:val="24"/>
          <w:lang w:eastAsia="zh-CN" w:bidi="hi-IN"/>
        </w:rPr>
        <w:t xml:space="preserve"> du précèdent règlement : La rédaction des deux premières phrases du premier paragraphe : « </w:t>
      </w:r>
      <w:r w:rsidRPr="00E12DD5">
        <w:rPr>
          <w:rFonts w:ascii="Times New Roman" w:eastAsia="Times New Roman" w:hAnsi="Times New Roman" w:cs="Times New Roman"/>
          <w:kern w:val="2"/>
          <w:sz w:val="24"/>
          <w:szCs w:val="24"/>
          <w:lang w:eastAsia="zh-CN"/>
        </w:rPr>
        <w:t>Chaque liste ayant participé aux élections municipales de mars 2020 bénéficie d’un espace réservé dans le bulletin municipal. Cet espace permet aux représentants des différentes listes élues de s'exprimer librement sur les sujets de leurs choix, dans le respect des personnes et de la loi, » est remplacé par la rédaction suivante : </w:t>
      </w:r>
      <w:r w:rsidRPr="00E12DD5">
        <w:rPr>
          <w:rFonts w:ascii="Times New Roman" w:eastAsia="Times New Roman" w:hAnsi="Times New Roman" w:cs="Times New Roman"/>
          <w:i/>
          <w:iCs/>
          <w:kern w:val="2"/>
          <w:sz w:val="24"/>
          <w:szCs w:val="24"/>
          <w:lang w:eastAsia="zh-CN"/>
        </w:rPr>
        <w:t>« Les groupes d’élus et les conseillers municipaux n’appartenant à aucun groupe bénéficient d’un espace réservé dans le bulletin municipal. Cet espace permet de s'exprimer librement sur les sujets de leurs choix, dans le respect des personnes et de la loi.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Times New Roman" w:hAnsi="Times New Roman" w:cs="Times New Roman"/>
          <w:kern w:val="2"/>
          <w:sz w:val="24"/>
          <w:szCs w:val="24"/>
          <w:lang w:eastAsia="zh-CN"/>
        </w:rPr>
        <w:t>Dans le reste de cet article le mot « liste » est remplacé par le mot « rédacteur ».</w:t>
      </w: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p>
    <w:p w:rsidR="00E12DD5" w:rsidRPr="00E12DD5" w:rsidRDefault="00E12DD5" w:rsidP="00E12DD5">
      <w:pPr>
        <w:suppressAutoHyphens/>
        <w:spacing w:after="0" w:line="240" w:lineRule="auto"/>
        <w:jc w:val="both"/>
        <w:rPr>
          <w:rFonts w:ascii="Times New Roman" w:eastAsia="NSimSun" w:hAnsi="Times New Roman" w:cs="Times New Roman"/>
          <w:kern w:val="2"/>
          <w:sz w:val="24"/>
          <w:szCs w:val="24"/>
          <w:lang w:eastAsia="zh-CN" w:bidi="hi-IN"/>
        </w:rPr>
      </w:pPr>
      <w:r w:rsidRPr="00E12DD5">
        <w:rPr>
          <w:rFonts w:ascii="Times New Roman" w:eastAsia="Times New Roman" w:hAnsi="Times New Roman" w:cs="Times New Roman"/>
          <w:kern w:val="2"/>
          <w:sz w:val="24"/>
          <w:szCs w:val="24"/>
          <w:lang w:eastAsia="zh-CN"/>
        </w:rPr>
        <w:lastRenderedPageBreak/>
        <w:t>Il est demandé au Conseil Municipal de valider les modifications apportées au règlement intérieur et d’approuver ce dernier dans sa nouvelle rédaction.</w:t>
      </w:r>
    </w:p>
    <w:p w:rsidR="00E12DD5" w:rsidRPr="00E12DD5" w:rsidRDefault="00E12DD5" w:rsidP="00E12DD5">
      <w:pPr>
        <w:suppressAutoHyphens/>
        <w:spacing w:after="0" w:line="240" w:lineRule="auto"/>
        <w:rPr>
          <w:rFonts w:ascii="Times New Roman" w:eastAsia="NSimSun" w:hAnsi="Times New Roman" w:cs="Times New Roman"/>
          <w:kern w:val="2"/>
          <w:sz w:val="24"/>
          <w:szCs w:val="24"/>
          <w:lang w:eastAsia="zh-CN" w:bidi="hi-IN"/>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b/>
          <w:sz w:val="24"/>
          <w:szCs w:val="24"/>
          <w:lang w:eastAsia="fr-FR"/>
        </w:rPr>
      </w:pPr>
      <w:r w:rsidRPr="00E12DD5">
        <w:rPr>
          <w:rFonts w:ascii="Times New Roman" w:eastAsia="Times New Roman" w:hAnsi="Times New Roman" w:cs="Times New Roman"/>
          <w:b/>
          <w:sz w:val="24"/>
          <w:szCs w:val="24"/>
          <w:lang w:eastAsia="fr-FR"/>
        </w:rPr>
        <w:t>ADOPTE A L’UNANIMITE</w:t>
      </w:r>
    </w:p>
    <w:p w:rsidR="00E12DD5" w:rsidRDefault="00E12DD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12DD5" w:rsidRPr="00E12DD5" w:rsidRDefault="00E12DD5" w:rsidP="00E12DD5">
      <w:pPr>
        <w:suppressAutoHyphens/>
        <w:spacing w:after="0" w:line="240" w:lineRule="auto"/>
        <w:rPr>
          <w:rFonts w:ascii="Times New Roman" w:eastAsia="NSimSun" w:hAnsi="Times New Roman" w:cs="Times New Roman"/>
          <w:b/>
          <w:bCs/>
          <w:kern w:val="2"/>
          <w:sz w:val="24"/>
          <w:szCs w:val="24"/>
          <w:u w:val="single"/>
          <w:lang w:eastAsia="zh-CN" w:bidi="hi-IN"/>
        </w:rPr>
      </w:pPr>
    </w:p>
    <w:tbl>
      <w:tblPr>
        <w:tblW w:w="10842" w:type="dxa"/>
        <w:tblCellMar>
          <w:left w:w="70" w:type="dxa"/>
          <w:right w:w="70" w:type="dxa"/>
        </w:tblCellMar>
        <w:tblLook w:val="04A0" w:firstRow="1" w:lastRow="0" w:firstColumn="1" w:lastColumn="0" w:noHBand="0" w:noVBand="1"/>
      </w:tblPr>
      <w:tblGrid>
        <w:gridCol w:w="1822"/>
        <w:gridCol w:w="1439"/>
        <w:gridCol w:w="383"/>
        <w:gridCol w:w="1439"/>
        <w:gridCol w:w="383"/>
        <w:gridCol w:w="1439"/>
        <w:gridCol w:w="383"/>
        <w:gridCol w:w="1439"/>
        <w:gridCol w:w="676"/>
        <w:gridCol w:w="1439"/>
      </w:tblGrid>
      <w:tr w:rsidR="00E12DD5" w:rsidRPr="00E12DD5" w:rsidTr="00175ACD">
        <w:trPr>
          <w:gridAfter w:val="1"/>
          <w:wAfter w:w="1439" w:type="dxa"/>
          <w:trHeight w:val="255"/>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r>
      <w:tr w:rsidR="00E12DD5" w:rsidRPr="00E12DD5" w:rsidTr="00175ACD">
        <w:trPr>
          <w:gridAfter w:val="1"/>
          <w:wAfter w:w="1439" w:type="dxa"/>
          <w:trHeight w:val="255"/>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r>
      <w:tr w:rsidR="00E12DD5" w:rsidRPr="00E12DD5" w:rsidTr="00175ACD">
        <w:trPr>
          <w:gridAfter w:val="1"/>
          <w:wAfter w:w="1439" w:type="dxa"/>
          <w:trHeight w:val="349"/>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xml:space="preserve"> 2020-09-30 / 5 - BUDGET - AUTORISATIONS DE PROGRAMMES</w:t>
            </w:r>
          </w:p>
        </w:tc>
      </w:tr>
      <w:tr w:rsidR="00E12DD5" w:rsidRPr="00E12DD5" w:rsidTr="00175ACD">
        <w:trPr>
          <w:gridAfter w:val="1"/>
          <w:wAfter w:w="1439" w:type="dxa"/>
          <w:trHeight w:val="255"/>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r w:rsidRPr="00E12DD5">
              <w:rPr>
                <w:rFonts w:ascii="Times New Roman" w:eastAsia="Times New Roman" w:hAnsi="Times New Roman" w:cs="Times New Roman"/>
                <w:b/>
                <w:bCs/>
                <w:sz w:val="24"/>
                <w:szCs w:val="24"/>
                <w:lang w:eastAsia="fr-FR"/>
              </w:rPr>
              <w:t> </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bCs/>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r>
      <w:tr w:rsidR="00E12DD5" w:rsidRPr="00E12DD5" w:rsidTr="00175ACD">
        <w:trPr>
          <w:gridAfter w:val="1"/>
          <w:wAfter w:w="1439" w:type="dxa"/>
          <w:trHeight w:val="297"/>
        </w:trPr>
        <w:tc>
          <w:tcPr>
            <w:tcW w:w="9403" w:type="dxa"/>
            <w:gridSpan w:val="9"/>
            <w:tcBorders>
              <w:top w:val="nil"/>
              <w:left w:val="nil"/>
              <w:bottom w:val="nil"/>
              <w:right w:val="nil"/>
            </w:tcBorders>
            <w:shd w:val="clear" w:color="auto" w:fill="auto"/>
            <w:noWrap/>
            <w:vAlign w:val="bottom"/>
            <w:hideMark/>
          </w:tcPr>
          <w:p w:rsid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DEGARDIN prend la parole.</w:t>
            </w:r>
          </w:p>
          <w:p w:rsid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p>
          <w:p w:rsidR="00E12DD5" w:rsidRP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Les autorisations de programmes n°15 : Travaux de mise en accessibilité, et n°16 : Travaux  d'accompagnement quartier du Parc, ont été votées par délibération en date du 7 février 2017.</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97"/>
        </w:trPr>
        <w:tc>
          <w:tcPr>
            <w:tcW w:w="9403" w:type="dxa"/>
            <w:gridSpan w:val="9"/>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L'autorisation de programme n°17 : Travaux de rénovation de la salle Lisbonne, a été votée par délibération en date du 7 février 2017, puis modifiée par délibérations du 27 septembre 2017, du 26 septembre 2018 et du 6 février 2019.</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97"/>
        </w:trPr>
        <w:tc>
          <w:tcPr>
            <w:tcW w:w="9403" w:type="dxa"/>
            <w:gridSpan w:val="9"/>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 xml:space="preserve">L'autorisation de programme n°18 : Construction des écoles </w:t>
            </w:r>
            <w:proofErr w:type="spellStart"/>
            <w:r w:rsidRPr="00E12DD5">
              <w:rPr>
                <w:rFonts w:ascii="Times New Roman" w:eastAsia="Times New Roman" w:hAnsi="Times New Roman" w:cs="Times New Roman"/>
                <w:sz w:val="24"/>
                <w:szCs w:val="24"/>
                <w:lang w:eastAsia="fr-FR"/>
              </w:rPr>
              <w:t>Crapet</w:t>
            </w:r>
            <w:proofErr w:type="spellEnd"/>
            <w:r w:rsidRPr="00E12DD5">
              <w:rPr>
                <w:rFonts w:ascii="Times New Roman" w:eastAsia="Times New Roman" w:hAnsi="Times New Roman" w:cs="Times New Roman"/>
                <w:sz w:val="24"/>
                <w:szCs w:val="24"/>
                <w:lang w:eastAsia="fr-FR"/>
              </w:rPr>
              <w:t xml:space="preserve"> et Salengro a été votée par délibération du 7 février 2017, puis modifiée par délibération du 27 septembre 2017, du 19 avril 2018 et du 6 février 2019.</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both"/>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97"/>
        </w:trPr>
        <w:tc>
          <w:tcPr>
            <w:tcW w:w="9403" w:type="dxa"/>
            <w:gridSpan w:val="9"/>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Afin de prendre en compte l'évolution des dossiers, il convient, d'une part de modifier le montant total et les crédits de paiement de l’autorisation de programme n°18 et d’autre part de modifier le répartition annuelle des crédits de paiement des autorisations de programmes n°15, 16 et 17.</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PROGRAMME N°15 : TRAVAUX DE MISE EN ACCESSIBILITE</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5466" w:type="dxa"/>
            <w:gridSpan w:val="5"/>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 l' autorisation de programme :</w:t>
            </w:r>
          </w:p>
        </w:tc>
        <w:tc>
          <w:tcPr>
            <w:tcW w:w="3937" w:type="dxa"/>
            <w:gridSpan w:val="4"/>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1 280 000,00 €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3644" w:type="dxa"/>
            <w:gridSpan w:val="3"/>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des crédits de paiement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2017</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2018</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2019</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2020</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2021</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320 000,00 €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2022</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2023</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2024</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160 000,00 €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Default="00E12DD5" w:rsidP="00E12DD5">
            <w:pPr>
              <w:spacing w:after="0" w:line="240" w:lineRule="auto"/>
              <w:rPr>
                <w:rFonts w:ascii="Times New Roman" w:eastAsia="Times New Roman" w:hAnsi="Times New Roman" w:cs="Times New Roman"/>
                <w:sz w:val="20"/>
                <w:szCs w:val="20"/>
                <w:lang w:eastAsia="fr-FR"/>
              </w:rPr>
            </w:pPr>
          </w:p>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PROGRAMME N°16 : TRAVAUX D'ACCOMPAGNEMENT QUARTIER DU PARC</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5466" w:type="dxa"/>
            <w:gridSpan w:val="5"/>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 l' autorisation de programme :</w:t>
            </w:r>
          </w:p>
        </w:tc>
        <w:tc>
          <w:tcPr>
            <w:tcW w:w="3937" w:type="dxa"/>
            <w:gridSpan w:val="4"/>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800 000,00 €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3644" w:type="dxa"/>
            <w:gridSpan w:val="3"/>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des crédits de paiement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2017</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2018</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3644" w:type="dxa"/>
            <w:gridSpan w:val="3"/>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des crédits de paiement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2019</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200 000,00 €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2020</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2021</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PROGRAMME N°17 : TRAVAUX DE RENOVATION DE LA SALLE LISBONNE</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5466" w:type="dxa"/>
            <w:gridSpan w:val="5"/>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 l' autorisation de programme :</w:t>
            </w:r>
          </w:p>
        </w:tc>
        <w:tc>
          <w:tcPr>
            <w:tcW w:w="3937" w:type="dxa"/>
            <w:gridSpan w:val="4"/>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1 150 000,00 €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3644" w:type="dxa"/>
            <w:gridSpan w:val="3"/>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des crédits de paiement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2017</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125 000,00 €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2018</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2019</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0,00 €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2020</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2021</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800 000,00 €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2022</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225 000,00 €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single" w:sz="4" w:space="0" w:color="000000"/>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single" w:sz="4" w:space="0" w:color="000000"/>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single" w:sz="4" w:space="0" w:color="000000"/>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PROGRAMME N°18 : CONSTRUCTION DES ECOLES</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CRAPET ET SALENGRO</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5466" w:type="dxa"/>
            <w:gridSpan w:val="5"/>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 l' autorisation de programme :</w:t>
            </w:r>
          </w:p>
        </w:tc>
        <w:tc>
          <w:tcPr>
            <w:tcW w:w="3937" w:type="dxa"/>
            <w:gridSpan w:val="4"/>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b/>
                <w:bCs/>
                <w:lang w:eastAsia="fr-FR"/>
              </w:rPr>
            </w:pPr>
            <w:r w:rsidRPr="00E12DD5">
              <w:rPr>
                <w:rFonts w:ascii="Times New Roman" w:eastAsia="Times New Roman" w:hAnsi="Times New Roman" w:cs="Times New Roman"/>
                <w:b/>
                <w:bCs/>
                <w:lang w:eastAsia="fr-FR"/>
              </w:rPr>
              <w:t>12 800 000,00 €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3644" w:type="dxa"/>
            <w:gridSpan w:val="3"/>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Montant des crédits de paiement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2017</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2018</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2 000 000,00 €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2019</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6 400 000,00 €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2020</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3 960 000,00 €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2021</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240 000,00 €</w:t>
            </w:r>
          </w:p>
        </w:tc>
      </w:tr>
      <w:tr w:rsidR="00E12DD5" w:rsidRPr="00E12DD5" w:rsidTr="00175ACD">
        <w:trPr>
          <w:gridAfter w:val="1"/>
          <w:wAfter w:w="1439" w:type="dxa"/>
          <w:trHeight w:val="270"/>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lastRenderedPageBreak/>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9403" w:type="dxa"/>
            <w:gridSpan w:val="9"/>
            <w:tcBorders>
              <w:top w:val="nil"/>
              <w:left w:val="single" w:sz="4" w:space="0" w:color="000000"/>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Pour les travaux réalisés dans le cadre de ce programme, nous avons obtenu les subventions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xml:space="preserve">    suivantes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Chars="100" w:firstLine="220"/>
              <w:jc w:val="right"/>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1 044 616,96 €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de la M.E.L.</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Chars="100" w:firstLine="220"/>
              <w:jc w:val="right"/>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230 598,00 €</w:t>
            </w:r>
          </w:p>
        </w:tc>
        <w:tc>
          <w:tcPr>
            <w:tcW w:w="5759" w:type="dxa"/>
            <w:gridSpan w:val="6"/>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de l'Etat, dans le cadre du Fonds de Soutien à l'Investisse-</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ment Local</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Chars="100" w:firstLine="220"/>
              <w:jc w:val="right"/>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71 125,00 €</w:t>
            </w:r>
          </w:p>
        </w:tc>
        <w:tc>
          <w:tcPr>
            <w:tcW w:w="3644" w:type="dxa"/>
            <w:gridSpan w:val="4"/>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de l'Agence de l'Eau Artois Picardie</w:t>
            </w: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97"/>
        </w:trPr>
        <w:tc>
          <w:tcPr>
            <w:tcW w:w="1822" w:type="dxa"/>
            <w:tcBorders>
              <w:top w:val="nil"/>
              <w:left w:val="single" w:sz="4" w:space="0" w:color="000000"/>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Chars="100" w:firstLine="220"/>
              <w:jc w:val="right"/>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50 000,00 €</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de la C.A.F.</w:t>
            </w: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2115" w:type="dxa"/>
            <w:gridSpan w:val="2"/>
            <w:tcBorders>
              <w:top w:val="nil"/>
              <w:left w:val="nil"/>
              <w:bottom w:val="nil"/>
              <w:right w:val="single" w:sz="4" w:space="0" w:color="000000"/>
            </w:tcBorders>
            <w:shd w:val="clear" w:color="auto" w:fill="auto"/>
            <w:noWrap/>
            <w:vAlign w:val="bottom"/>
            <w:hideMark/>
          </w:tcPr>
          <w:p w:rsidR="00E12DD5" w:rsidRPr="00E12DD5" w:rsidRDefault="00E12DD5" w:rsidP="00E12DD5">
            <w:pPr>
              <w:spacing w:after="0" w:line="240" w:lineRule="auto"/>
              <w:jc w:val="center"/>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single" w:sz="4" w:space="0" w:color="000000"/>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1822" w:type="dxa"/>
            <w:gridSpan w:val="2"/>
            <w:tcBorders>
              <w:top w:val="nil"/>
              <w:left w:val="nil"/>
              <w:bottom w:val="single" w:sz="4" w:space="0" w:color="000000"/>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c>
          <w:tcPr>
            <w:tcW w:w="2115" w:type="dxa"/>
            <w:gridSpan w:val="2"/>
            <w:tcBorders>
              <w:top w:val="nil"/>
              <w:left w:val="nil"/>
              <w:bottom w:val="single" w:sz="4" w:space="0" w:color="000000"/>
              <w:right w:val="single" w:sz="4" w:space="0" w:color="000000"/>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r w:rsidRPr="00E12DD5">
              <w:rPr>
                <w:rFonts w:ascii="Times New Roman" w:eastAsia="Times New Roman" w:hAnsi="Times New Roman" w:cs="Times New Roman"/>
                <w:lang w:eastAsia="fr-FR"/>
              </w:rPr>
              <w:t> </w:t>
            </w:r>
          </w:p>
        </w:tc>
      </w:tr>
      <w:tr w:rsidR="00E12DD5" w:rsidRPr="00E12DD5" w:rsidTr="00175ACD">
        <w:trPr>
          <w:gridAfter w:val="1"/>
          <w:wAfter w:w="1439" w:type="dxa"/>
          <w:trHeight w:val="270"/>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70"/>
        </w:trPr>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r w:rsidR="00E12DD5" w:rsidRPr="00E12DD5" w:rsidTr="00175ACD">
        <w:trPr>
          <w:gridAfter w:val="1"/>
          <w:wAfter w:w="1439" w:type="dxa"/>
          <w:trHeight w:val="297"/>
        </w:trPr>
        <w:tc>
          <w:tcPr>
            <w:tcW w:w="9403" w:type="dxa"/>
            <w:gridSpan w:val="9"/>
            <w:tcBorders>
              <w:top w:val="nil"/>
              <w:left w:val="nil"/>
              <w:bottom w:val="nil"/>
              <w:right w:val="nil"/>
            </w:tcBorders>
            <w:shd w:val="clear" w:color="auto" w:fill="auto"/>
            <w:noWrap/>
            <w:vAlign w:val="bottom"/>
            <w:hideMark/>
          </w:tcPr>
          <w:p w:rsidR="00E12DD5" w:rsidRPr="00E12DD5" w:rsidRDefault="00E12DD5" w:rsidP="00E12DD5">
            <w:pPr>
              <w:spacing w:after="0" w:line="240" w:lineRule="auto"/>
              <w:ind w:firstLine="776"/>
              <w:jc w:val="both"/>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Après consultation de la commission finances, Monsieur le Maire demande au Conseil Municipal de bien vouloir voter les autorisations de programmes et les crédits de paiement repris ci-dessus.</w:t>
            </w:r>
          </w:p>
        </w:tc>
      </w:tr>
      <w:tr w:rsidR="00E12DD5" w:rsidRPr="00E12DD5" w:rsidTr="00175ACD">
        <w:trPr>
          <w:trHeight w:val="297"/>
        </w:trPr>
        <w:tc>
          <w:tcPr>
            <w:tcW w:w="3261"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1822"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c>
          <w:tcPr>
            <w:tcW w:w="2115" w:type="dxa"/>
            <w:gridSpan w:val="2"/>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0"/>
                <w:szCs w:val="20"/>
                <w:lang w:eastAsia="fr-FR"/>
              </w:rPr>
            </w:pPr>
          </w:p>
        </w:tc>
      </w:tr>
    </w:tbl>
    <w:p w:rsidR="00E12DD5" w:rsidRDefault="00E12DD5"/>
    <w:p w:rsidR="00E12DD5" w:rsidRDefault="00E12DD5" w:rsidP="00EE1726">
      <w:pPr>
        <w:pStyle w:val="Sansinterligne"/>
        <w:ind w:firstLine="851"/>
        <w:jc w:val="both"/>
        <w:rPr>
          <w:rFonts w:ascii="Times New Roman" w:hAnsi="Times New Roman" w:cs="Times New Roman"/>
          <w:sz w:val="24"/>
        </w:rPr>
      </w:pPr>
      <w:r w:rsidRPr="00E12DD5">
        <w:rPr>
          <w:rFonts w:ascii="Times New Roman" w:hAnsi="Times New Roman" w:cs="Times New Roman"/>
          <w:sz w:val="24"/>
        </w:rPr>
        <w:t xml:space="preserve">Madame CAPY : pourquoi n’y </w:t>
      </w:r>
      <w:proofErr w:type="spellStart"/>
      <w:r w:rsidR="00EE1726" w:rsidRPr="00E12DD5">
        <w:rPr>
          <w:rFonts w:ascii="Times New Roman" w:hAnsi="Times New Roman" w:cs="Times New Roman"/>
          <w:sz w:val="24"/>
        </w:rPr>
        <w:t>a-t</w:t>
      </w:r>
      <w:r w:rsidRPr="00E12DD5">
        <w:rPr>
          <w:rFonts w:ascii="Times New Roman" w:hAnsi="Times New Roman" w:cs="Times New Roman"/>
          <w:sz w:val="24"/>
        </w:rPr>
        <w:t>-il</w:t>
      </w:r>
      <w:proofErr w:type="spellEnd"/>
      <w:r w:rsidRPr="00E12DD5">
        <w:rPr>
          <w:rFonts w:ascii="Times New Roman" w:hAnsi="Times New Roman" w:cs="Times New Roman"/>
          <w:sz w:val="24"/>
        </w:rPr>
        <w:t xml:space="preserve"> pas le même report pour l’accompagnement des travaux du quartier du Parc ?</w:t>
      </w:r>
    </w:p>
    <w:p w:rsidR="00E12DD5" w:rsidRPr="00E12DD5" w:rsidRDefault="00E12DD5" w:rsidP="00EE1726">
      <w:pPr>
        <w:pStyle w:val="Sansinterligne"/>
        <w:ind w:firstLine="851"/>
        <w:jc w:val="both"/>
        <w:rPr>
          <w:rFonts w:ascii="Times New Roman" w:hAnsi="Times New Roman" w:cs="Times New Roman"/>
          <w:sz w:val="24"/>
        </w:rPr>
      </w:pPr>
    </w:p>
    <w:p w:rsidR="00E12DD5" w:rsidRDefault="00E12DD5" w:rsidP="00EE1726">
      <w:pPr>
        <w:pStyle w:val="Sansinterligne"/>
        <w:ind w:firstLine="851"/>
        <w:jc w:val="both"/>
        <w:rPr>
          <w:rFonts w:ascii="Times New Roman" w:hAnsi="Times New Roman" w:cs="Times New Roman"/>
          <w:sz w:val="24"/>
        </w:rPr>
      </w:pPr>
      <w:r w:rsidRPr="00E12DD5">
        <w:rPr>
          <w:rFonts w:ascii="Times New Roman" w:hAnsi="Times New Roman" w:cs="Times New Roman"/>
          <w:sz w:val="24"/>
        </w:rPr>
        <w:t>Monsieur le Maire :</w:t>
      </w:r>
      <w:r>
        <w:rPr>
          <w:rFonts w:ascii="Times New Roman" w:hAnsi="Times New Roman" w:cs="Times New Roman"/>
          <w:sz w:val="24"/>
        </w:rPr>
        <w:t xml:space="preserve"> en ce qui concerne les travaux du Parc, nous sommes liés à la MEL. La MEL gère la réorganisation des voiries et les plantations d’arbres. Ce projet est ambitieux </w:t>
      </w:r>
      <w:r w:rsidR="00175ACD">
        <w:rPr>
          <w:rFonts w:ascii="Times New Roman" w:hAnsi="Times New Roman" w:cs="Times New Roman"/>
          <w:sz w:val="24"/>
        </w:rPr>
        <w:t>avec une restructuration complète du quartier. Nous intervenons au niveau de l’éclairage public et nous ne pouvons pas engager les frais avant que la MEL n’engage elle-même ses travaux.</w:t>
      </w:r>
    </w:p>
    <w:p w:rsidR="00175ACD" w:rsidRDefault="00175ACD" w:rsidP="00EE1726">
      <w:pPr>
        <w:pStyle w:val="Sansinterligne"/>
        <w:ind w:firstLine="851"/>
        <w:jc w:val="both"/>
        <w:rPr>
          <w:rFonts w:ascii="Times New Roman" w:hAnsi="Times New Roman" w:cs="Times New Roman"/>
          <w:sz w:val="24"/>
        </w:rPr>
      </w:pPr>
    </w:p>
    <w:p w:rsidR="00175ACD" w:rsidRDefault="00175ACD" w:rsidP="00EE1726">
      <w:pPr>
        <w:pStyle w:val="Sansinterligne"/>
        <w:ind w:firstLine="851"/>
        <w:jc w:val="both"/>
        <w:rPr>
          <w:rFonts w:ascii="Times New Roman" w:hAnsi="Times New Roman" w:cs="Times New Roman"/>
          <w:sz w:val="24"/>
        </w:rPr>
      </w:pPr>
      <w:r>
        <w:rPr>
          <w:rFonts w:ascii="Times New Roman" w:hAnsi="Times New Roman" w:cs="Times New Roman"/>
          <w:sz w:val="24"/>
        </w:rPr>
        <w:t>Madame CAPY : la MEL ne rattrapera pas son retard car il y a les travaux qui auraient dû être réalisés en 2020 et qu’il faudra faire en 2021 en plus de ceux programmés en 2021.</w:t>
      </w:r>
    </w:p>
    <w:p w:rsidR="00175ACD" w:rsidRDefault="00175ACD" w:rsidP="00EE1726">
      <w:pPr>
        <w:pStyle w:val="Sansinterligne"/>
        <w:ind w:firstLine="851"/>
        <w:jc w:val="both"/>
        <w:rPr>
          <w:rFonts w:ascii="Times New Roman" w:hAnsi="Times New Roman" w:cs="Times New Roman"/>
          <w:sz w:val="24"/>
        </w:rPr>
      </w:pPr>
    </w:p>
    <w:p w:rsidR="00175ACD" w:rsidRDefault="00175ACD" w:rsidP="00EE1726">
      <w:pPr>
        <w:pStyle w:val="Sansinterligne"/>
        <w:ind w:firstLine="851"/>
        <w:jc w:val="both"/>
        <w:rPr>
          <w:rFonts w:ascii="Times New Roman" w:hAnsi="Times New Roman" w:cs="Times New Roman"/>
          <w:sz w:val="24"/>
        </w:rPr>
      </w:pPr>
      <w:r>
        <w:rPr>
          <w:rFonts w:ascii="Times New Roman" w:hAnsi="Times New Roman" w:cs="Times New Roman"/>
          <w:sz w:val="24"/>
        </w:rPr>
        <w:t>Monsieur le Maire : nous n’avons pas baissé le montant des autorisations de programme. Le programme devait s’arrêter en 2020. Il s’arrêtera donc en 2021.</w:t>
      </w:r>
    </w:p>
    <w:p w:rsidR="00175ACD" w:rsidRDefault="00175ACD" w:rsidP="00EE1726">
      <w:pPr>
        <w:pStyle w:val="Sansinterligne"/>
        <w:ind w:firstLine="851"/>
        <w:jc w:val="both"/>
        <w:rPr>
          <w:rFonts w:ascii="Times New Roman" w:hAnsi="Times New Roman" w:cs="Times New Roman"/>
          <w:sz w:val="24"/>
        </w:rPr>
      </w:pPr>
    </w:p>
    <w:p w:rsidR="00175ACD" w:rsidRDefault="00175ACD" w:rsidP="00EE1726">
      <w:pPr>
        <w:pStyle w:val="Sansinterligne"/>
        <w:ind w:firstLine="851"/>
        <w:jc w:val="both"/>
        <w:rPr>
          <w:rFonts w:ascii="Times New Roman" w:hAnsi="Times New Roman" w:cs="Times New Roman"/>
          <w:sz w:val="24"/>
        </w:rPr>
      </w:pPr>
      <w:r>
        <w:rPr>
          <w:rFonts w:ascii="Times New Roman" w:hAnsi="Times New Roman" w:cs="Times New Roman"/>
          <w:sz w:val="24"/>
        </w:rPr>
        <w:t>Madame CAPY : il n’y avait donc rien de prévu en 2021 ?</w:t>
      </w:r>
    </w:p>
    <w:p w:rsidR="00175ACD" w:rsidRDefault="00175ACD" w:rsidP="00EE1726">
      <w:pPr>
        <w:pStyle w:val="Sansinterligne"/>
        <w:ind w:firstLine="851"/>
        <w:jc w:val="both"/>
        <w:rPr>
          <w:rFonts w:ascii="Times New Roman" w:hAnsi="Times New Roman" w:cs="Times New Roman"/>
          <w:sz w:val="24"/>
        </w:rPr>
      </w:pPr>
    </w:p>
    <w:p w:rsidR="00175ACD" w:rsidRDefault="00175ACD" w:rsidP="00EE1726">
      <w:pPr>
        <w:pStyle w:val="Sansinterligne"/>
        <w:ind w:firstLine="851"/>
        <w:jc w:val="both"/>
        <w:rPr>
          <w:rFonts w:ascii="Times New Roman" w:hAnsi="Times New Roman" w:cs="Times New Roman"/>
          <w:sz w:val="24"/>
        </w:rPr>
      </w:pPr>
      <w:r>
        <w:rPr>
          <w:rFonts w:ascii="Times New Roman" w:hAnsi="Times New Roman" w:cs="Times New Roman"/>
          <w:sz w:val="24"/>
        </w:rPr>
        <w:t>Monsieur le Maire : tout à fait. Il y aura donc un report de 2020 sur 2021.</w:t>
      </w:r>
    </w:p>
    <w:p w:rsidR="00175ACD" w:rsidRDefault="00175ACD" w:rsidP="00EE1726">
      <w:pPr>
        <w:pStyle w:val="Sansinterligne"/>
        <w:ind w:firstLine="851"/>
        <w:jc w:val="both"/>
        <w:rPr>
          <w:rFonts w:ascii="Times New Roman" w:hAnsi="Times New Roman" w:cs="Times New Roman"/>
          <w:sz w:val="24"/>
        </w:rPr>
      </w:pPr>
    </w:p>
    <w:p w:rsidR="00175ACD" w:rsidRDefault="00175ACD" w:rsidP="00EE1726">
      <w:pPr>
        <w:pStyle w:val="Sansinterligne"/>
        <w:ind w:firstLine="851"/>
        <w:jc w:val="both"/>
        <w:rPr>
          <w:rFonts w:ascii="Times New Roman" w:hAnsi="Times New Roman" w:cs="Times New Roman"/>
          <w:sz w:val="24"/>
        </w:rPr>
      </w:pPr>
    </w:p>
    <w:p w:rsidR="00175ACD" w:rsidRDefault="00175ACD" w:rsidP="00175ACD">
      <w:pPr>
        <w:pStyle w:val="Sansinterligne"/>
        <w:ind w:firstLine="851"/>
        <w:rPr>
          <w:rFonts w:ascii="Times New Roman" w:hAnsi="Times New Roman" w:cs="Times New Roman"/>
          <w:sz w:val="24"/>
        </w:rPr>
      </w:pPr>
    </w:p>
    <w:p w:rsidR="00E12DD5" w:rsidRDefault="00E12DD5" w:rsidP="00E12DD5">
      <w:pPr>
        <w:pStyle w:val="Sansinterligne"/>
        <w:ind w:firstLine="851"/>
        <w:rPr>
          <w:rFonts w:ascii="Times New Roman" w:hAnsi="Times New Roman" w:cs="Times New Roman"/>
          <w:sz w:val="24"/>
        </w:rPr>
      </w:pPr>
    </w:p>
    <w:p w:rsidR="00E12DD5" w:rsidRPr="00E12DD5" w:rsidRDefault="00E12DD5" w:rsidP="00E12DD5">
      <w:pPr>
        <w:pStyle w:val="Sansinterligne"/>
        <w:ind w:firstLine="851"/>
        <w:rPr>
          <w:rFonts w:ascii="Times New Roman" w:hAnsi="Times New Roman" w:cs="Times New Roman"/>
          <w:sz w:val="24"/>
        </w:rPr>
      </w:pPr>
    </w:p>
    <w:tbl>
      <w:tblPr>
        <w:tblW w:w="10842" w:type="dxa"/>
        <w:tblCellMar>
          <w:left w:w="70" w:type="dxa"/>
          <w:right w:w="70" w:type="dxa"/>
        </w:tblCellMar>
        <w:tblLook w:val="04A0" w:firstRow="1" w:lastRow="0" w:firstColumn="1" w:lastColumn="0" w:noHBand="0" w:noVBand="1"/>
      </w:tblPr>
      <w:tblGrid>
        <w:gridCol w:w="3261"/>
        <w:gridCol w:w="1822"/>
        <w:gridCol w:w="1822"/>
        <w:gridCol w:w="1822"/>
        <w:gridCol w:w="2115"/>
      </w:tblGrid>
      <w:tr w:rsidR="00E12DD5" w:rsidRPr="00E12DD5" w:rsidTr="00175ACD">
        <w:trPr>
          <w:trHeight w:val="297"/>
        </w:trPr>
        <w:tc>
          <w:tcPr>
            <w:tcW w:w="3261"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b/>
                <w:sz w:val="24"/>
                <w:szCs w:val="24"/>
                <w:lang w:eastAsia="fr-FR"/>
              </w:rPr>
            </w:pPr>
            <w:r w:rsidRPr="00E12DD5">
              <w:rPr>
                <w:rFonts w:ascii="Times New Roman" w:eastAsia="Times New Roman" w:hAnsi="Times New Roman" w:cs="Times New Roman"/>
                <w:b/>
                <w:sz w:val="24"/>
                <w:szCs w:val="24"/>
                <w:lang w:eastAsia="fr-FR"/>
              </w:rPr>
              <w:t>ADOPTE A L’UNANIMITE</w:t>
            </w:r>
          </w:p>
          <w:p w:rsidR="00E12DD5" w:rsidRPr="00E12DD5" w:rsidRDefault="00E12DD5" w:rsidP="00E12DD5">
            <w:pPr>
              <w:spacing w:after="0" w:line="240" w:lineRule="auto"/>
              <w:rPr>
                <w:rFonts w:ascii="Times New Roman" w:eastAsia="Times New Roman" w:hAnsi="Times New Roman" w:cs="Times New Roman"/>
                <w:sz w:val="24"/>
                <w:szCs w:val="24"/>
                <w:lang w:eastAsia="fr-FR"/>
              </w:rPr>
            </w:pPr>
            <w:r w:rsidRPr="00E12DD5">
              <w:rPr>
                <w:rFonts w:ascii="Times New Roman" w:eastAsia="Times New Roman" w:hAnsi="Times New Roman" w:cs="Times New Roman"/>
                <w:sz w:val="24"/>
                <w:szCs w:val="24"/>
                <w:lang w:eastAsia="fr-FR"/>
              </w:rPr>
              <w:t xml:space="preserve">    </w:t>
            </w:r>
          </w:p>
          <w:p w:rsidR="00E12DD5" w:rsidRDefault="00E12DD5" w:rsidP="00E12DD5">
            <w:pPr>
              <w:spacing w:after="0" w:line="240" w:lineRule="auto"/>
              <w:rPr>
                <w:rFonts w:ascii="Times New Roman" w:eastAsia="Times New Roman" w:hAnsi="Times New Roman" w:cs="Times New Roman"/>
                <w:sz w:val="24"/>
                <w:szCs w:val="24"/>
                <w:lang w:eastAsia="fr-FR"/>
              </w:rPr>
            </w:pPr>
          </w:p>
          <w:p w:rsidR="00E12DD5" w:rsidRDefault="00E12DD5" w:rsidP="00E12DD5">
            <w:pPr>
              <w:spacing w:after="0" w:line="240" w:lineRule="auto"/>
              <w:rPr>
                <w:rFonts w:ascii="Times New Roman" w:eastAsia="Times New Roman" w:hAnsi="Times New Roman" w:cs="Times New Roman"/>
                <w:sz w:val="24"/>
                <w:szCs w:val="24"/>
                <w:lang w:eastAsia="fr-FR"/>
              </w:rPr>
            </w:pPr>
          </w:p>
          <w:p w:rsidR="00E12DD5" w:rsidRDefault="00E12DD5" w:rsidP="00E12DD5">
            <w:pPr>
              <w:spacing w:after="0" w:line="240" w:lineRule="auto"/>
              <w:rPr>
                <w:rFonts w:ascii="Times New Roman" w:eastAsia="Times New Roman" w:hAnsi="Times New Roman" w:cs="Times New Roman"/>
                <w:sz w:val="24"/>
                <w:szCs w:val="24"/>
                <w:lang w:eastAsia="fr-FR"/>
              </w:rPr>
            </w:pPr>
          </w:p>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1822"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c>
          <w:tcPr>
            <w:tcW w:w="2115" w:type="dxa"/>
            <w:tcBorders>
              <w:top w:val="nil"/>
              <w:left w:val="nil"/>
              <w:bottom w:val="nil"/>
              <w:right w:val="nil"/>
            </w:tcBorders>
            <w:shd w:val="clear" w:color="auto" w:fill="auto"/>
            <w:noWrap/>
            <w:vAlign w:val="bottom"/>
            <w:hideMark/>
          </w:tcPr>
          <w:p w:rsidR="00E12DD5" w:rsidRPr="00E12DD5" w:rsidRDefault="00E12DD5" w:rsidP="00E12DD5">
            <w:pPr>
              <w:spacing w:after="0" w:line="240" w:lineRule="auto"/>
              <w:rPr>
                <w:rFonts w:ascii="Times New Roman" w:eastAsia="Times New Roman" w:hAnsi="Times New Roman" w:cs="Times New Roman"/>
                <w:sz w:val="24"/>
                <w:szCs w:val="24"/>
                <w:lang w:eastAsia="fr-FR"/>
              </w:rPr>
            </w:pPr>
          </w:p>
        </w:tc>
      </w:tr>
    </w:tbl>
    <w:p w:rsidR="00E12DD5" w:rsidRDefault="00E12DD5" w:rsidP="000B0C35">
      <w:pPr>
        <w:suppressAutoHyphens/>
        <w:overflowPunct w:val="0"/>
        <w:autoSpaceDE w:val="0"/>
        <w:spacing w:after="0" w:line="240" w:lineRule="auto"/>
        <w:contextualSpacing/>
        <w:jc w:val="both"/>
        <w:rPr>
          <w:rFonts w:ascii="Times New Roman" w:eastAsia="Times New Roman" w:hAnsi="Times New Roman" w:cs="Times New Roman"/>
          <w:sz w:val="24"/>
          <w:szCs w:val="24"/>
          <w:lang w:eastAsia="fr-FR"/>
        </w:rPr>
      </w:pPr>
    </w:p>
    <w:p w:rsidR="000B0C35" w:rsidRDefault="000B0C35" w:rsidP="00E12DD5">
      <w:pPr>
        <w:rPr>
          <w:rFonts w:ascii="Times New Roman" w:eastAsia="Times New Roman" w:hAnsi="Times New Roman" w:cs="Times New Roman"/>
          <w:sz w:val="24"/>
          <w:szCs w:val="24"/>
          <w:lang w:eastAsia="fr-FR"/>
        </w:rPr>
      </w:pPr>
    </w:p>
    <w:p w:rsidR="00175ACD" w:rsidRDefault="00E12DD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tbl>
      <w:tblPr>
        <w:tblW w:w="10037" w:type="dxa"/>
        <w:tblLayout w:type="fixed"/>
        <w:tblCellMar>
          <w:left w:w="70" w:type="dxa"/>
          <w:right w:w="70" w:type="dxa"/>
        </w:tblCellMar>
        <w:tblLook w:val="04A0" w:firstRow="1" w:lastRow="0" w:firstColumn="1" w:lastColumn="0" w:noHBand="0" w:noVBand="1"/>
      </w:tblPr>
      <w:tblGrid>
        <w:gridCol w:w="1558"/>
        <w:gridCol w:w="11"/>
        <w:gridCol w:w="2541"/>
        <w:gridCol w:w="222"/>
        <w:gridCol w:w="1931"/>
        <w:gridCol w:w="1782"/>
        <w:gridCol w:w="1286"/>
        <w:gridCol w:w="204"/>
        <w:gridCol w:w="221"/>
        <w:gridCol w:w="71"/>
        <w:gridCol w:w="210"/>
      </w:tblGrid>
      <w:tr w:rsidR="00175ACD" w:rsidRPr="00175ACD" w:rsidTr="00175ACD">
        <w:trPr>
          <w:gridAfter w:val="3"/>
          <w:wAfter w:w="502" w:type="dxa"/>
          <w:trHeight w:val="27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sz w:val="24"/>
                <w:szCs w:val="24"/>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286"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04"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gridAfter w:val="3"/>
          <w:wAfter w:w="502" w:type="dxa"/>
          <w:trHeight w:val="240"/>
        </w:trPr>
        <w:tc>
          <w:tcPr>
            <w:tcW w:w="1569" w:type="dxa"/>
            <w:gridSpan w:val="2"/>
            <w:tcBorders>
              <w:top w:val="single" w:sz="4" w:space="0" w:color="000000"/>
              <w:left w:val="single" w:sz="4" w:space="0" w:color="000000"/>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541" w:type="dxa"/>
            <w:tcBorders>
              <w:top w:val="single" w:sz="4" w:space="0" w:color="000000"/>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22" w:type="dxa"/>
            <w:tcBorders>
              <w:top w:val="single" w:sz="4" w:space="0" w:color="000000"/>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931" w:type="dxa"/>
            <w:tcBorders>
              <w:top w:val="single" w:sz="4" w:space="0" w:color="000000"/>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782" w:type="dxa"/>
            <w:tcBorders>
              <w:top w:val="single" w:sz="4" w:space="0" w:color="000000"/>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286" w:type="dxa"/>
            <w:tcBorders>
              <w:top w:val="single" w:sz="4" w:space="0" w:color="000000"/>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04" w:type="dxa"/>
            <w:tcBorders>
              <w:top w:val="single" w:sz="4" w:space="0" w:color="000000"/>
              <w:left w:val="nil"/>
              <w:bottom w:val="nil"/>
              <w:right w:val="single" w:sz="4" w:space="0" w:color="000000"/>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r>
      <w:tr w:rsidR="00175ACD" w:rsidRPr="00175ACD" w:rsidTr="00175ACD">
        <w:trPr>
          <w:gridAfter w:val="3"/>
          <w:wAfter w:w="502" w:type="dxa"/>
          <w:trHeight w:val="375"/>
        </w:trPr>
        <w:tc>
          <w:tcPr>
            <w:tcW w:w="9535" w:type="dxa"/>
            <w:gridSpan w:val="8"/>
            <w:tcBorders>
              <w:top w:val="nil"/>
              <w:left w:val="single" w:sz="4" w:space="0" w:color="000000"/>
              <w:bottom w:val="nil"/>
              <w:right w:val="single" w:sz="4" w:space="0" w:color="000000"/>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2020-09-30 / 6 -  BUDGET SUPPLÉMENTAIRE 2020</w:t>
            </w:r>
          </w:p>
        </w:tc>
      </w:tr>
      <w:tr w:rsidR="00175ACD" w:rsidRPr="00175ACD" w:rsidTr="00175ACD">
        <w:trPr>
          <w:gridAfter w:val="3"/>
          <w:wAfter w:w="502" w:type="dxa"/>
          <w:trHeight w:val="240"/>
        </w:trPr>
        <w:tc>
          <w:tcPr>
            <w:tcW w:w="1569" w:type="dxa"/>
            <w:gridSpan w:val="2"/>
            <w:tcBorders>
              <w:top w:val="nil"/>
              <w:left w:val="single" w:sz="4" w:space="0" w:color="000000"/>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541" w:type="dxa"/>
            <w:tcBorders>
              <w:top w:val="nil"/>
              <w:left w:val="nil"/>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22" w:type="dxa"/>
            <w:tcBorders>
              <w:top w:val="nil"/>
              <w:left w:val="nil"/>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931" w:type="dxa"/>
            <w:tcBorders>
              <w:top w:val="nil"/>
              <w:left w:val="nil"/>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782" w:type="dxa"/>
            <w:tcBorders>
              <w:top w:val="nil"/>
              <w:left w:val="nil"/>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1286" w:type="dxa"/>
            <w:tcBorders>
              <w:top w:val="nil"/>
              <w:left w:val="nil"/>
              <w:bottom w:val="single" w:sz="4" w:space="0" w:color="000000"/>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c>
          <w:tcPr>
            <w:tcW w:w="204" w:type="dxa"/>
            <w:tcBorders>
              <w:top w:val="nil"/>
              <w:left w:val="nil"/>
              <w:bottom w:val="single" w:sz="4" w:space="0" w:color="000000"/>
              <w:right w:val="single" w:sz="4" w:space="0" w:color="000000"/>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r w:rsidRPr="00175ACD">
              <w:rPr>
                <w:rFonts w:ascii="Times New Roman" w:eastAsia="Times New Roman" w:hAnsi="Times New Roman" w:cs="Times New Roman"/>
                <w:b/>
                <w:bCs/>
                <w:sz w:val="24"/>
                <w:szCs w:val="24"/>
                <w:lang w:eastAsia="fr-FR"/>
              </w:rPr>
              <w:t> </w:t>
            </w:r>
          </w:p>
        </w:tc>
      </w:tr>
      <w:tr w:rsidR="00175ACD" w:rsidRPr="00175ACD" w:rsidTr="00175ACD">
        <w:trPr>
          <w:gridAfter w:val="3"/>
          <w:wAfter w:w="502" w:type="dxa"/>
          <w:trHeight w:val="27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sz w:val="24"/>
                <w:szCs w:val="24"/>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286"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04"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trHeight w:val="27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0"/>
                <w:szCs w:val="20"/>
                <w:lang w:eastAsia="fr-FR"/>
              </w:rPr>
            </w:pPr>
          </w:p>
        </w:tc>
      </w:tr>
      <w:tr w:rsidR="00175ACD" w:rsidRPr="00175ACD" w:rsidTr="00175ACD">
        <w:trPr>
          <w:gridAfter w:val="2"/>
          <w:wAfter w:w="281" w:type="dxa"/>
          <w:trHeight w:val="300"/>
        </w:trPr>
        <w:tc>
          <w:tcPr>
            <w:tcW w:w="9756" w:type="dxa"/>
            <w:gridSpan w:val="9"/>
            <w:tcBorders>
              <w:top w:val="nil"/>
              <w:left w:val="nil"/>
              <w:bottom w:val="nil"/>
              <w:right w:val="nil"/>
            </w:tcBorders>
            <w:shd w:val="clear" w:color="auto" w:fill="auto"/>
            <w:noWrap/>
            <w:vAlign w:val="bottom"/>
            <w:hideMark/>
          </w:tcPr>
          <w:p w:rsidR="00175ACD" w:rsidRDefault="00175ACD" w:rsidP="00175ACD">
            <w:pPr>
              <w:spacing w:after="0" w:line="240" w:lineRule="auto"/>
              <w:ind w:firstLine="91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DEGARDIN prend la parole.</w:t>
            </w:r>
          </w:p>
          <w:p w:rsidR="00175ACD" w:rsidRDefault="00175ACD" w:rsidP="00175ACD">
            <w:pPr>
              <w:spacing w:after="0" w:line="240" w:lineRule="auto"/>
              <w:rPr>
                <w:rFonts w:ascii="Times New Roman" w:eastAsia="Times New Roman" w:hAnsi="Times New Roman" w:cs="Times New Roman"/>
                <w:sz w:val="24"/>
                <w:szCs w:val="24"/>
                <w:lang w:eastAsia="fr-FR"/>
              </w:rPr>
            </w:pPr>
          </w:p>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Le Budget Supplémentaire comporte d'une part les reports et la reprise des résultats de l'exercice</w:t>
            </w:r>
          </w:p>
        </w:tc>
      </w:tr>
      <w:tr w:rsidR="00175ACD" w:rsidRPr="00175ACD" w:rsidTr="00175ACD">
        <w:trPr>
          <w:trHeight w:val="300"/>
        </w:trPr>
        <w:tc>
          <w:tcPr>
            <w:tcW w:w="6263" w:type="dxa"/>
            <w:gridSpan w:val="5"/>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2019, et d'autre part l'ouverture de nouveaux crédits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gridAfter w:val="2"/>
          <w:wAfter w:w="281" w:type="dxa"/>
          <w:trHeight w:val="300"/>
        </w:trPr>
        <w:tc>
          <w:tcPr>
            <w:tcW w:w="433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Les reports de l'exercice 2019 s'élèvent à :</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4 088 402,04 €</w:t>
            </w:r>
          </w:p>
        </w:tc>
        <w:tc>
          <w:tcPr>
            <w:tcW w:w="3493"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en dépenses d'investissement, et</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1 949 802,04 €</w:t>
            </w:r>
          </w:p>
        </w:tc>
        <w:tc>
          <w:tcPr>
            <w:tcW w:w="3564" w:type="dxa"/>
            <w:gridSpan w:val="5"/>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en recettes d'investissement</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gridAfter w:val="2"/>
          <w:wAfter w:w="281" w:type="dxa"/>
          <w:trHeight w:val="300"/>
        </w:trPr>
        <w:tc>
          <w:tcPr>
            <w:tcW w:w="9756" w:type="dxa"/>
            <w:gridSpan w:val="9"/>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Ces reports figurent dans le Compte Administratif 2019 et ne sont pas repris dans cette synthèse.</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gridAfter w:val="2"/>
          <w:wAfter w:w="281" w:type="dxa"/>
          <w:trHeight w:val="300"/>
        </w:trPr>
        <w:tc>
          <w:tcPr>
            <w:tcW w:w="9756" w:type="dxa"/>
            <w:gridSpan w:val="9"/>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 xml:space="preserve">L'excédent de fonctionnement à la clôture de l'exercice, constaté lors du vote sur le Compte Administratif 2019, 1 894 776,03 €, augmenté du solde de trésorerie réparti entre les communes membres suite à la dissolution du Syndicat Intercommunal Gens du Voyage Lille Métropole, </w:t>
            </w:r>
          </w:p>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 xml:space="preserve">715,00 € a été affecté de la façon suivante par délibération en date du 24 juin 2020 : </w:t>
            </w:r>
          </w:p>
          <w:p w:rsidR="00175ACD" w:rsidRPr="00175ACD" w:rsidRDefault="00175ACD" w:rsidP="00175ACD">
            <w:pPr>
              <w:spacing w:after="0" w:line="240" w:lineRule="auto"/>
              <w:rPr>
                <w:rFonts w:ascii="Times New Roman" w:eastAsia="Times New Roman" w:hAnsi="Times New Roman" w:cs="Times New Roman"/>
                <w:sz w:val="24"/>
                <w:szCs w:val="24"/>
                <w:lang w:eastAsia="fr-FR"/>
              </w:rPr>
            </w:pPr>
          </w:p>
          <w:p w:rsidR="00175ACD" w:rsidRPr="00175ACD" w:rsidRDefault="00175ACD" w:rsidP="00175ACD">
            <w:pPr>
              <w:spacing w:after="0" w:line="240" w:lineRule="auto"/>
              <w:ind w:firstLine="2760"/>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813 865,34 € à l’article 1068 (Excédent de fonctionnement capitalisé</w:t>
            </w:r>
          </w:p>
          <w:p w:rsidR="00175ACD" w:rsidRPr="00175ACD" w:rsidRDefault="00175ACD" w:rsidP="00175ACD">
            <w:pPr>
              <w:spacing w:after="0" w:line="240" w:lineRule="auto"/>
              <w:ind w:firstLine="2760"/>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 xml:space="preserve">                      En couverture du déficit de la sections d’investissement</w:t>
            </w:r>
          </w:p>
        </w:tc>
      </w:tr>
      <w:tr w:rsidR="00175ACD" w:rsidRPr="00175ACD" w:rsidTr="00175ACD">
        <w:trPr>
          <w:gridAfter w:val="2"/>
          <w:wAfter w:w="281" w:type="dxa"/>
          <w:trHeight w:val="300"/>
        </w:trPr>
        <w:tc>
          <w:tcPr>
            <w:tcW w:w="1558"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552" w:type="dxa"/>
            <w:gridSpan w:val="2"/>
            <w:tcBorders>
              <w:top w:val="nil"/>
              <w:left w:val="nil"/>
              <w:bottom w:val="nil"/>
              <w:right w:val="nil"/>
            </w:tcBorders>
            <w:shd w:val="clear" w:color="auto" w:fill="auto"/>
            <w:noWrap/>
            <w:vAlign w:val="bottom"/>
          </w:tcPr>
          <w:p w:rsidR="00175ACD" w:rsidRPr="00175ACD" w:rsidRDefault="00175ACD" w:rsidP="00175ACD">
            <w:pPr>
              <w:spacing w:after="0" w:line="240" w:lineRule="auto"/>
              <w:jc w:val="center"/>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 xml:space="preserve">                 1813 865,34 €</w:t>
            </w:r>
          </w:p>
        </w:tc>
        <w:tc>
          <w:tcPr>
            <w:tcW w:w="5646" w:type="dxa"/>
            <w:gridSpan w:val="6"/>
            <w:tcBorders>
              <w:top w:val="nil"/>
              <w:left w:val="nil"/>
              <w:bottom w:val="nil"/>
              <w:right w:val="nil"/>
            </w:tcBorders>
            <w:shd w:val="clear" w:color="auto" w:fill="auto"/>
            <w:noWrap/>
            <w:vAlign w:val="bottom"/>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w:t>
            </w:r>
            <w:proofErr w:type="gramStart"/>
            <w:r w:rsidRPr="00175ACD">
              <w:rPr>
                <w:rFonts w:ascii="Times New Roman" w:eastAsia="Times New Roman" w:hAnsi="Times New Roman" w:cs="Times New Roman"/>
                <w:sz w:val="24"/>
                <w:szCs w:val="24"/>
                <w:lang w:eastAsia="fr-FR"/>
              </w:rPr>
              <w:t>report</w:t>
            </w:r>
            <w:proofErr w:type="gramEnd"/>
            <w:r w:rsidRPr="00175ACD">
              <w:rPr>
                <w:rFonts w:ascii="Times New Roman" w:eastAsia="Times New Roman" w:hAnsi="Times New Roman" w:cs="Times New Roman"/>
                <w:sz w:val="24"/>
                <w:szCs w:val="24"/>
                <w:lang w:eastAsia="fr-FR"/>
              </w:rPr>
              <w:t xml:space="preserve"> inclus)</w:t>
            </w:r>
          </w:p>
          <w:p w:rsidR="00175ACD" w:rsidRPr="00175ACD" w:rsidRDefault="00175ACD" w:rsidP="00175ACD">
            <w:pPr>
              <w:spacing w:after="0" w:line="240" w:lineRule="auto"/>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t>à l’article 002 (Excédent de fonctionnement reporté)</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541" w:type="dxa"/>
            <w:tcBorders>
              <w:top w:val="nil"/>
              <w:left w:val="nil"/>
              <w:bottom w:val="nil"/>
              <w:right w:val="nil"/>
            </w:tcBorders>
            <w:shd w:val="clear" w:color="auto" w:fill="auto"/>
            <w:noWrap/>
            <w:vAlign w:val="bottom"/>
          </w:tcPr>
          <w:p w:rsidR="00175ACD" w:rsidRPr="00175ACD" w:rsidRDefault="00175ACD" w:rsidP="00175ACD">
            <w:pPr>
              <w:spacing w:after="0" w:line="240" w:lineRule="auto"/>
              <w:jc w:val="right"/>
              <w:rPr>
                <w:rFonts w:ascii="Times New Roman" w:eastAsia="Times New Roman" w:hAnsi="Times New Roman" w:cs="Times New Roman"/>
                <w:sz w:val="24"/>
                <w:szCs w:val="24"/>
                <w:lang w:eastAsia="fr-FR"/>
              </w:rPr>
            </w:pPr>
          </w:p>
        </w:tc>
        <w:tc>
          <w:tcPr>
            <w:tcW w:w="5717" w:type="dxa"/>
            <w:gridSpan w:val="7"/>
            <w:tcBorders>
              <w:top w:val="nil"/>
              <w:left w:val="nil"/>
              <w:bottom w:val="nil"/>
              <w:right w:val="nil"/>
            </w:tcBorders>
            <w:shd w:val="clear" w:color="auto" w:fill="auto"/>
            <w:noWrap/>
            <w:vAlign w:val="bottom"/>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sz w:val="24"/>
                <w:szCs w:val="24"/>
                <w:lang w:eastAsia="fr-FR"/>
              </w:rPr>
            </w:pPr>
          </w:p>
        </w:tc>
      </w:tr>
      <w:tr w:rsidR="00175ACD" w:rsidRPr="00175ACD" w:rsidTr="00175ACD">
        <w:trPr>
          <w:gridAfter w:val="2"/>
          <w:wAfter w:w="281" w:type="dxa"/>
          <w:trHeight w:val="315"/>
        </w:trPr>
        <w:tc>
          <w:tcPr>
            <w:tcW w:w="433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Dépenses de fonctionnement</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11"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1 190 000,00</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011</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Charges à caractère général</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100 000,00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61521</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Entretien et réparations de terrains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100 000,00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022</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Dépenses imprévues</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100 000,00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023</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Virement à la section d'investissement</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990 000,00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gridAfter w:val="2"/>
          <w:wAfter w:w="281" w:type="dxa"/>
          <w:trHeight w:val="315"/>
        </w:trPr>
        <w:tc>
          <w:tcPr>
            <w:tcW w:w="433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Recettes de fonctionnement</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11"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1 190 000,00</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002</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Excédent de fonctionnement</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1 081 625,69</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1 081 625,69</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9827" w:type="dxa"/>
            <w:gridSpan w:val="10"/>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Régularisation de recettes de fonctionnement compte tenu des informations reçues après le vote du Budget</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4110"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Primitif.</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73</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Impôts et taxes</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25 207,31</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73111</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Contributions directes</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27 334,00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7351</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Taxe sur l'électricité</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-2 126,69</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27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lastRenderedPageBreak/>
              <w:t>Chapitre 74</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Dotations et participations</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83 167,00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7411</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DGF - Dotation forfaitaire</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-15 614,00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74123</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Dotation de Solidarité Urbaine</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38 941,00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74127</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Dotation Nationale de Péréquation</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20 614,00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74834</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Etat - Compensation au titre des TF</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54,00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74835</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Etat - Compensation au titre de la TH</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39 172,00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r>
      <w:tr w:rsidR="00175ACD" w:rsidRPr="00175ACD" w:rsidTr="00175ACD">
        <w:trPr>
          <w:gridAfter w:val="2"/>
          <w:wAfter w:w="281" w:type="dxa"/>
          <w:trHeight w:val="315"/>
        </w:trPr>
        <w:tc>
          <w:tcPr>
            <w:tcW w:w="433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Dépenses d'investissement</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11"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-554 000,00</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21</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Immobilisations corporelles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246 000,00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2121</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Plantations d'arbres et d'arbustes</w:t>
            </w:r>
          </w:p>
        </w:tc>
        <w:tc>
          <w:tcPr>
            <w:tcW w:w="1782" w:type="dxa"/>
            <w:tcBorders>
              <w:top w:val="nil"/>
              <w:left w:val="nil"/>
              <w:bottom w:val="nil"/>
              <w:right w:val="nil"/>
            </w:tcBorders>
            <w:shd w:val="clear" w:color="auto" w:fill="auto"/>
            <w:noWrap/>
            <w:vAlign w:val="center"/>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8 000,00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21316</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Equipement du cimetière</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21 200,00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2182</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Matériel de transport</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77 800,00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2183</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Matériel de bureau et informatique</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30 000,00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2184</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Mobilier</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6 000,00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2188</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Autres immobilisations corporelles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103 000,00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45</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Travaux de mise en accessibilité</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-160 000,00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divers 21</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Immobilisations corporelles</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-160 000,00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A16C8E">
        <w:trPr>
          <w:trHeight w:val="300"/>
        </w:trPr>
        <w:tc>
          <w:tcPr>
            <w:tcW w:w="1569" w:type="dxa"/>
            <w:gridSpan w:val="2"/>
            <w:tcBorders>
              <w:top w:val="nil"/>
              <w:left w:val="nil"/>
              <w:bottom w:val="nil"/>
              <w:right w:val="nil"/>
            </w:tcBorders>
            <w:shd w:val="clear" w:color="auto" w:fill="auto"/>
            <w:noWrap/>
            <w:vAlign w:val="bottom"/>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46</w:t>
            </w:r>
          </w:p>
        </w:tc>
        <w:tc>
          <w:tcPr>
            <w:tcW w:w="6476"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Travaux accompagnement quartier du Parc</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-200 000,00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2315</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Installations, matériel et outillage techniques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-200 000,00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47</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Travaux de rénovation salle Lisbonne</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-800 000,00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2313</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Constructions</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-800 000,00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48</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 xml:space="preserve">Construction écoles </w:t>
            </w:r>
            <w:proofErr w:type="spellStart"/>
            <w:r w:rsidRPr="00175ACD">
              <w:rPr>
                <w:rFonts w:ascii="Times New Roman" w:eastAsia="Times New Roman" w:hAnsi="Times New Roman" w:cs="Times New Roman"/>
                <w:b/>
                <w:bCs/>
                <w:lang w:eastAsia="fr-FR"/>
              </w:rPr>
              <w:t>Crapet</w:t>
            </w:r>
            <w:proofErr w:type="spellEnd"/>
            <w:r w:rsidRPr="00175ACD">
              <w:rPr>
                <w:rFonts w:ascii="Times New Roman" w:eastAsia="Times New Roman" w:hAnsi="Times New Roman" w:cs="Times New Roman"/>
                <w:b/>
                <w:bCs/>
                <w:lang w:eastAsia="fr-FR"/>
              </w:rPr>
              <w:t xml:space="preserve"> et Salengro</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360 000,00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2313</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Constructions</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360 000,00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gridAfter w:val="2"/>
          <w:wAfter w:w="281" w:type="dxa"/>
          <w:trHeight w:val="315"/>
        </w:trPr>
        <w:tc>
          <w:tcPr>
            <w:tcW w:w="6263" w:type="dxa"/>
            <w:gridSpan w:val="5"/>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Recettes d'investissement  (hors 1068)</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11"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-554 000,00</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45</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Travaux de mise en accessibilité</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-40 000,00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1321</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Subventions Etat et établissements nationaux</w:t>
            </w:r>
          </w:p>
        </w:tc>
        <w:tc>
          <w:tcPr>
            <w:tcW w:w="1782" w:type="dxa"/>
            <w:tcBorders>
              <w:top w:val="nil"/>
              <w:left w:val="nil"/>
              <w:bottom w:val="nil"/>
              <w:right w:val="nil"/>
            </w:tcBorders>
            <w:shd w:val="clear" w:color="auto" w:fill="auto"/>
            <w:noWrap/>
            <w:vAlign w:val="center"/>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-40 000,00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47</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Travaux de rénovation salle Lisbonne</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-200 000,00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1323</w:t>
            </w:r>
          </w:p>
        </w:tc>
        <w:tc>
          <w:tcPr>
            <w:tcW w:w="2763"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Subventions Département</w:t>
            </w: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center"/>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-200 000,00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Opération 48</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 xml:space="preserve">Construction écoles </w:t>
            </w:r>
            <w:proofErr w:type="spellStart"/>
            <w:r w:rsidRPr="00175ACD">
              <w:rPr>
                <w:rFonts w:ascii="Times New Roman" w:eastAsia="Times New Roman" w:hAnsi="Times New Roman" w:cs="Times New Roman"/>
                <w:b/>
                <w:bCs/>
                <w:lang w:eastAsia="fr-FR"/>
              </w:rPr>
              <w:t>Crapet</w:t>
            </w:r>
            <w:proofErr w:type="spellEnd"/>
            <w:r w:rsidRPr="00175ACD">
              <w:rPr>
                <w:rFonts w:ascii="Times New Roman" w:eastAsia="Times New Roman" w:hAnsi="Times New Roman" w:cs="Times New Roman"/>
                <w:b/>
                <w:bCs/>
                <w:lang w:eastAsia="fr-FR"/>
              </w:rPr>
              <w:t xml:space="preserve"> et Salengro</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70 000,00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2313</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Constructions</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70 000,00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16</w:t>
            </w:r>
          </w:p>
        </w:tc>
        <w:tc>
          <w:tcPr>
            <w:tcW w:w="4694" w:type="dxa"/>
            <w:gridSpan w:val="3"/>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Emprunts et dettes assimilées</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-1 374 000,00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1641</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Emprunts</w:t>
            </w: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center"/>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-1 374 000,00</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center"/>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center"/>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Chapitre 021</w:t>
            </w:r>
          </w:p>
        </w:tc>
        <w:tc>
          <w:tcPr>
            <w:tcW w:w="6476"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Virement de la section de fonctionnement</w:t>
            </w: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990 000,00</w:t>
            </w: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jc w:val="right"/>
              <w:rPr>
                <w:rFonts w:ascii="Times New Roman" w:eastAsia="Times New Roman" w:hAnsi="Times New Roman" w:cs="Times New Roman"/>
                <w:b/>
                <w:bCs/>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gridAfter w:val="2"/>
          <w:wAfter w:w="281" w:type="dxa"/>
          <w:trHeight w:val="300"/>
        </w:trPr>
        <w:tc>
          <w:tcPr>
            <w:tcW w:w="9756" w:type="dxa"/>
            <w:gridSpan w:val="9"/>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NB : La présente synthèse ne comprend ni Opérations d'ordre entre sections, ni Opérations</w:t>
            </w: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r w:rsidRPr="00175ACD">
              <w:rPr>
                <w:rFonts w:ascii="Times New Roman" w:eastAsia="Times New Roman" w:hAnsi="Times New Roman" w:cs="Times New Roman"/>
                <w:b/>
                <w:bCs/>
                <w:lang w:eastAsia="fr-FR"/>
              </w:rPr>
              <w:t>patrimoniales</w:t>
            </w: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b/>
                <w:bCs/>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gridAfter w:val="2"/>
          <w:wAfter w:w="281" w:type="dxa"/>
          <w:trHeight w:val="300"/>
        </w:trPr>
        <w:tc>
          <w:tcPr>
            <w:tcW w:w="9756" w:type="dxa"/>
            <w:gridSpan w:val="9"/>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Après consultation de la commission finances, Monsieur le Maire demande au Conseil Municipal de bien</w:t>
            </w:r>
          </w:p>
        </w:tc>
      </w:tr>
      <w:tr w:rsidR="00175ACD" w:rsidRPr="00175ACD" w:rsidTr="00175ACD">
        <w:trPr>
          <w:trHeight w:val="300"/>
        </w:trPr>
        <w:tc>
          <w:tcPr>
            <w:tcW w:w="6263" w:type="dxa"/>
            <w:gridSpan w:val="5"/>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r w:rsidRPr="00175ACD">
              <w:rPr>
                <w:rFonts w:ascii="Times New Roman" w:eastAsia="Times New Roman" w:hAnsi="Times New Roman" w:cs="Times New Roman"/>
                <w:lang w:eastAsia="fr-FR"/>
              </w:rPr>
              <w:t>vouloir adopter le Budget supplémentaire 2020</w:t>
            </w: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r w:rsidR="00175ACD" w:rsidRPr="00175ACD" w:rsidTr="00175ACD">
        <w:trPr>
          <w:trHeight w:val="300"/>
        </w:trPr>
        <w:tc>
          <w:tcPr>
            <w:tcW w:w="1569" w:type="dxa"/>
            <w:gridSpan w:val="2"/>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54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2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931"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1782" w:type="dxa"/>
            <w:gridSpan w:val="4"/>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c>
          <w:tcPr>
            <w:tcW w:w="210" w:type="dxa"/>
            <w:tcBorders>
              <w:top w:val="nil"/>
              <w:left w:val="nil"/>
              <w:bottom w:val="nil"/>
              <w:right w:val="nil"/>
            </w:tcBorders>
            <w:shd w:val="clear" w:color="auto" w:fill="auto"/>
            <w:noWrap/>
            <w:vAlign w:val="bottom"/>
            <w:hideMark/>
          </w:tcPr>
          <w:p w:rsidR="00175ACD" w:rsidRPr="00175ACD" w:rsidRDefault="00175ACD" w:rsidP="00175ACD">
            <w:pPr>
              <w:spacing w:after="0" w:line="240" w:lineRule="auto"/>
              <w:rPr>
                <w:rFonts w:ascii="Times New Roman" w:eastAsia="Times New Roman" w:hAnsi="Times New Roman" w:cs="Times New Roman"/>
                <w:lang w:eastAsia="fr-FR"/>
              </w:rPr>
            </w:pPr>
          </w:p>
        </w:tc>
      </w:tr>
    </w:tbl>
    <w:p w:rsidR="00175ACD" w:rsidRPr="00175ACD" w:rsidRDefault="00175ACD" w:rsidP="00175ACD">
      <w:pPr>
        <w:spacing w:after="0" w:line="240" w:lineRule="auto"/>
        <w:rPr>
          <w:rFonts w:ascii="Times New Roman" w:eastAsia="Times New Roman" w:hAnsi="Times New Roman" w:cs="Times New Roman"/>
          <w:lang w:eastAsia="fr-FR"/>
        </w:rPr>
      </w:pPr>
    </w:p>
    <w:p w:rsidR="00A16C8E" w:rsidRDefault="00A16C8E" w:rsidP="00175ACD">
      <w:pPr>
        <w:spacing w:after="0" w:line="240" w:lineRule="auto"/>
        <w:rPr>
          <w:rFonts w:ascii="Times New Roman" w:hAnsi="Times New Roman" w:cs="Times New Roman"/>
          <w:b/>
          <w:sz w:val="24"/>
          <w:szCs w:val="24"/>
          <w:lang w:eastAsia="fr-FR"/>
        </w:rPr>
      </w:pPr>
    </w:p>
    <w:p w:rsidR="00A16C8E" w:rsidRDefault="00A16C8E" w:rsidP="00175ACD">
      <w:pPr>
        <w:spacing w:after="0" w:line="240" w:lineRule="auto"/>
        <w:rPr>
          <w:rFonts w:ascii="Times New Roman" w:hAnsi="Times New Roman" w:cs="Times New Roman"/>
          <w:b/>
          <w:sz w:val="24"/>
          <w:szCs w:val="24"/>
          <w:lang w:eastAsia="fr-FR"/>
        </w:rPr>
      </w:pPr>
    </w:p>
    <w:p w:rsidR="00A16C8E" w:rsidRDefault="00A16C8E" w:rsidP="00175ACD">
      <w:pPr>
        <w:spacing w:after="0" w:line="240" w:lineRule="auto"/>
        <w:rPr>
          <w:rFonts w:ascii="Times New Roman" w:hAnsi="Times New Roman" w:cs="Times New Roman"/>
          <w:sz w:val="24"/>
          <w:szCs w:val="24"/>
          <w:lang w:eastAsia="fr-FR"/>
        </w:rPr>
      </w:pPr>
      <w:r>
        <w:rPr>
          <w:rFonts w:ascii="Times New Roman" w:hAnsi="Times New Roman" w:cs="Times New Roman"/>
          <w:b/>
          <w:sz w:val="24"/>
          <w:szCs w:val="24"/>
          <w:lang w:eastAsia="fr-FR"/>
        </w:rPr>
        <w:t>VOTE</w:t>
      </w:r>
      <w:r w:rsidR="00175ACD" w:rsidRPr="00175ACD">
        <w:rPr>
          <w:rFonts w:ascii="Times New Roman" w:hAnsi="Times New Roman" w:cs="Times New Roman"/>
          <w:b/>
          <w:sz w:val="24"/>
          <w:szCs w:val="24"/>
          <w:lang w:eastAsia="fr-FR"/>
        </w:rPr>
        <w:t> :</w:t>
      </w:r>
      <w:r w:rsidR="00175ACD" w:rsidRPr="00175ACD">
        <w:rPr>
          <w:rFonts w:ascii="Times New Roman" w:hAnsi="Times New Roman" w:cs="Times New Roman"/>
          <w:sz w:val="24"/>
          <w:szCs w:val="24"/>
          <w:lang w:eastAsia="fr-FR"/>
        </w:rPr>
        <w:tab/>
      </w:r>
      <w:r w:rsidR="00175ACD" w:rsidRPr="00175ACD">
        <w:rPr>
          <w:rFonts w:ascii="Times New Roman" w:hAnsi="Times New Roman" w:cs="Times New Roman"/>
          <w:sz w:val="24"/>
          <w:szCs w:val="24"/>
          <w:lang w:eastAsia="fr-FR"/>
        </w:rPr>
        <w:tab/>
      </w:r>
    </w:p>
    <w:p w:rsidR="00175ACD" w:rsidRPr="00175ACD" w:rsidRDefault="00175ACD" w:rsidP="00175ACD">
      <w:pPr>
        <w:spacing w:after="0" w:line="240" w:lineRule="auto"/>
        <w:rPr>
          <w:rFonts w:ascii="Times New Roman" w:hAnsi="Times New Roman" w:cs="Times New Roman"/>
          <w:b/>
          <w:sz w:val="24"/>
          <w:szCs w:val="24"/>
          <w:lang w:eastAsia="fr-FR"/>
        </w:rPr>
      </w:pPr>
      <w:r w:rsidRPr="00175ACD">
        <w:rPr>
          <w:rFonts w:ascii="Times New Roman" w:hAnsi="Times New Roman" w:cs="Times New Roman"/>
          <w:b/>
          <w:sz w:val="24"/>
          <w:szCs w:val="24"/>
          <w:lang w:eastAsia="fr-FR"/>
        </w:rPr>
        <w:t>Pour : 29</w:t>
      </w:r>
    </w:p>
    <w:p w:rsidR="00175ACD" w:rsidRPr="00175ACD" w:rsidRDefault="00175ACD" w:rsidP="00175ACD">
      <w:pPr>
        <w:spacing w:after="0" w:line="240" w:lineRule="auto"/>
        <w:rPr>
          <w:rFonts w:ascii="Times New Roman" w:hAnsi="Times New Roman" w:cs="Times New Roman"/>
          <w:b/>
          <w:sz w:val="24"/>
          <w:szCs w:val="24"/>
          <w:lang w:eastAsia="fr-FR"/>
        </w:rPr>
      </w:pPr>
      <w:r w:rsidRPr="00175ACD">
        <w:rPr>
          <w:rFonts w:ascii="Times New Roman" w:hAnsi="Times New Roman" w:cs="Times New Roman"/>
          <w:b/>
          <w:sz w:val="24"/>
          <w:szCs w:val="24"/>
          <w:lang w:eastAsia="fr-FR"/>
        </w:rPr>
        <w:t>Contre : 0</w:t>
      </w:r>
    </w:p>
    <w:p w:rsidR="00175ACD" w:rsidRPr="00175ACD" w:rsidRDefault="00175ACD" w:rsidP="00175ACD">
      <w:pPr>
        <w:spacing w:after="0" w:line="240" w:lineRule="auto"/>
        <w:rPr>
          <w:rFonts w:ascii="Times New Roman" w:hAnsi="Times New Roman" w:cs="Times New Roman"/>
          <w:b/>
          <w:sz w:val="24"/>
          <w:szCs w:val="24"/>
          <w:lang w:eastAsia="fr-FR"/>
        </w:rPr>
      </w:pPr>
      <w:r w:rsidRPr="00175ACD">
        <w:rPr>
          <w:rFonts w:ascii="Times New Roman" w:hAnsi="Times New Roman" w:cs="Times New Roman"/>
          <w:b/>
          <w:sz w:val="24"/>
          <w:szCs w:val="24"/>
          <w:lang w:eastAsia="fr-FR"/>
        </w:rPr>
        <w:t>Abstention : 3</w:t>
      </w:r>
    </w:p>
    <w:p w:rsidR="00175ACD" w:rsidRPr="00175ACD" w:rsidRDefault="00A16C8E" w:rsidP="00175AC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A16C8E" w:rsidRDefault="00175ACD">
      <w:pPr>
        <w:rPr>
          <w:rFonts w:ascii="Times New Roman" w:eastAsia="Times New Roman" w:hAnsi="Times New Roman" w:cs="Times New Roman"/>
          <w:sz w:val="24"/>
          <w:szCs w:val="24"/>
          <w:lang w:eastAsia="fr-FR"/>
        </w:rPr>
      </w:pPr>
      <w:r w:rsidRPr="00175ACD">
        <w:rPr>
          <w:rFonts w:ascii="Times New Roman" w:eastAsia="Times New Roman" w:hAnsi="Times New Roman" w:cs="Times New Roman"/>
          <w:sz w:val="24"/>
          <w:szCs w:val="24"/>
          <w:lang w:eastAsia="fr-FR"/>
        </w:rPr>
        <w:br w:type="page"/>
      </w:r>
    </w:p>
    <w:tbl>
      <w:tblPr>
        <w:tblW w:w="9072" w:type="dxa"/>
        <w:tblLayout w:type="fixed"/>
        <w:tblCellMar>
          <w:left w:w="70" w:type="dxa"/>
          <w:right w:w="70" w:type="dxa"/>
        </w:tblCellMar>
        <w:tblLook w:val="04A0" w:firstRow="1" w:lastRow="0" w:firstColumn="1" w:lastColumn="0" w:noHBand="0" w:noVBand="1"/>
      </w:tblPr>
      <w:tblGrid>
        <w:gridCol w:w="1400"/>
        <w:gridCol w:w="1440"/>
        <w:gridCol w:w="1440"/>
        <w:gridCol w:w="1560"/>
        <w:gridCol w:w="1440"/>
        <w:gridCol w:w="1440"/>
        <w:gridCol w:w="352"/>
      </w:tblGrid>
      <w:tr w:rsidR="00A16C8E" w:rsidRPr="00A16C8E" w:rsidTr="00C4798D">
        <w:trPr>
          <w:trHeight w:val="27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2880"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center"/>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240"/>
        </w:trPr>
        <w:tc>
          <w:tcPr>
            <w:tcW w:w="1400" w:type="dxa"/>
            <w:tcBorders>
              <w:top w:val="single" w:sz="4" w:space="0" w:color="000000"/>
              <w:left w:val="single" w:sz="4" w:space="0" w:color="000000"/>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single" w:sz="4" w:space="0" w:color="000000"/>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single" w:sz="4" w:space="0" w:color="000000"/>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560" w:type="dxa"/>
            <w:tcBorders>
              <w:top w:val="single" w:sz="4" w:space="0" w:color="000000"/>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single" w:sz="4" w:space="0" w:color="000000"/>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single" w:sz="4" w:space="0" w:color="000000"/>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352" w:type="dxa"/>
            <w:tcBorders>
              <w:top w:val="single" w:sz="4" w:space="0" w:color="000000"/>
              <w:left w:val="nil"/>
              <w:bottom w:val="nil"/>
              <w:right w:val="single" w:sz="4" w:space="0" w:color="000000"/>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r>
      <w:tr w:rsidR="00A16C8E" w:rsidRPr="00A16C8E" w:rsidTr="00C4798D">
        <w:trPr>
          <w:trHeight w:val="375"/>
        </w:trPr>
        <w:tc>
          <w:tcPr>
            <w:tcW w:w="9072" w:type="dxa"/>
            <w:gridSpan w:val="7"/>
            <w:tcBorders>
              <w:top w:val="nil"/>
              <w:left w:val="single" w:sz="4" w:space="0" w:color="000000"/>
              <w:bottom w:val="nil"/>
              <w:right w:val="single" w:sz="4" w:space="0" w:color="000000"/>
            </w:tcBorders>
            <w:shd w:val="clear" w:color="auto" w:fill="auto"/>
            <w:noWrap/>
            <w:vAlign w:val="bottom"/>
            <w:hideMark/>
          </w:tcPr>
          <w:p w:rsidR="00A16C8E" w:rsidRPr="00A16C8E" w:rsidRDefault="00A16C8E" w:rsidP="00A16C8E">
            <w:pPr>
              <w:spacing w:after="0" w:line="240" w:lineRule="auto"/>
              <w:jc w:val="center"/>
              <w:rPr>
                <w:rFonts w:ascii="Times New Roman" w:eastAsia="Times New Roman" w:hAnsi="Times New Roman" w:cs="Times New Roman"/>
                <w:b/>
                <w:sz w:val="24"/>
                <w:szCs w:val="24"/>
                <w:lang w:eastAsia="fr-FR"/>
              </w:rPr>
            </w:pPr>
            <w:r w:rsidRPr="00A16C8E">
              <w:rPr>
                <w:rFonts w:ascii="Times New Roman" w:eastAsia="Times New Roman" w:hAnsi="Times New Roman" w:cs="Times New Roman"/>
                <w:b/>
                <w:sz w:val="24"/>
                <w:szCs w:val="24"/>
                <w:lang w:eastAsia="fr-FR"/>
              </w:rPr>
              <w:t>2020-09-30 / 7 -  BUDGET ANNEXE POUR CERTAINES ACTIVITÉS</w:t>
            </w:r>
          </w:p>
        </w:tc>
      </w:tr>
      <w:tr w:rsidR="00A16C8E" w:rsidRPr="00A16C8E" w:rsidTr="00C4798D">
        <w:trPr>
          <w:trHeight w:val="375"/>
        </w:trPr>
        <w:tc>
          <w:tcPr>
            <w:tcW w:w="9072" w:type="dxa"/>
            <w:gridSpan w:val="7"/>
            <w:tcBorders>
              <w:top w:val="nil"/>
              <w:left w:val="single" w:sz="4" w:space="0" w:color="000000"/>
              <w:bottom w:val="nil"/>
              <w:right w:val="single" w:sz="4" w:space="0" w:color="000000"/>
            </w:tcBorders>
            <w:shd w:val="clear" w:color="auto" w:fill="auto"/>
            <w:noWrap/>
            <w:vAlign w:val="bottom"/>
            <w:hideMark/>
          </w:tcPr>
          <w:p w:rsidR="00A16C8E" w:rsidRPr="00A16C8E" w:rsidRDefault="00A16C8E" w:rsidP="00A16C8E">
            <w:pPr>
              <w:spacing w:after="0" w:line="240" w:lineRule="auto"/>
              <w:jc w:val="center"/>
              <w:rPr>
                <w:rFonts w:ascii="Times New Roman" w:eastAsia="Times New Roman" w:hAnsi="Times New Roman" w:cs="Times New Roman"/>
                <w:b/>
                <w:sz w:val="24"/>
                <w:szCs w:val="24"/>
                <w:lang w:eastAsia="fr-FR"/>
              </w:rPr>
            </w:pPr>
            <w:r w:rsidRPr="00A16C8E">
              <w:rPr>
                <w:rFonts w:ascii="Times New Roman" w:eastAsia="Times New Roman" w:hAnsi="Times New Roman" w:cs="Times New Roman"/>
                <w:b/>
                <w:sz w:val="24"/>
                <w:szCs w:val="24"/>
                <w:lang w:eastAsia="fr-FR"/>
              </w:rPr>
              <w:t>CULTURELLES - BUDGET SUPPLÉMENTAIRE 2020</w:t>
            </w:r>
          </w:p>
        </w:tc>
      </w:tr>
      <w:tr w:rsidR="00A16C8E" w:rsidRPr="00A16C8E" w:rsidTr="00C4798D">
        <w:trPr>
          <w:trHeight w:val="240"/>
        </w:trPr>
        <w:tc>
          <w:tcPr>
            <w:tcW w:w="1400" w:type="dxa"/>
            <w:tcBorders>
              <w:top w:val="nil"/>
              <w:left w:val="single" w:sz="4" w:space="0" w:color="000000"/>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nil"/>
              <w:left w:val="nil"/>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nil"/>
              <w:left w:val="nil"/>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560" w:type="dxa"/>
            <w:tcBorders>
              <w:top w:val="nil"/>
              <w:left w:val="nil"/>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nil"/>
              <w:left w:val="nil"/>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1440" w:type="dxa"/>
            <w:tcBorders>
              <w:top w:val="nil"/>
              <w:left w:val="nil"/>
              <w:bottom w:val="single" w:sz="4" w:space="0" w:color="000000"/>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c>
          <w:tcPr>
            <w:tcW w:w="352" w:type="dxa"/>
            <w:tcBorders>
              <w:top w:val="nil"/>
              <w:left w:val="nil"/>
              <w:bottom w:val="single" w:sz="4" w:space="0" w:color="000000"/>
              <w:right w:val="single" w:sz="4" w:space="0" w:color="000000"/>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 </w:t>
            </w:r>
          </w:p>
        </w:tc>
      </w:tr>
      <w:tr w:rsidR="00A16C8E" w:rsidRPr="00A16C8E" w:rsidTr="00C4798D">
        <w:trPr>
          <w:trHeight w:val="27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27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9072" w:type="dxa"/>
            <w:gridSpan w:val="7"/>
            <w:tcBorders>
              <w:top w:val="nil"/>
              <w:left w:val="nil"/>
              <w:bottom w:val="nil"/>
              <w:right w:val="nil"/>
            </w:tcBorders>
            <w:shd w:val="clear" w:color="auto" w:fill="auto"/>
            <w:noWrap/>
            <w:vAlign w:val="bottom"/>
            <w:hideMark/>
          </w:tcPr>
          <w:p w:rsidR="00A16C8E" w:rsidRDefault="00A16C8E" w:rsidP="00A16C8E">
            <w:pPr>
              <w:spacing w:after="0" w:line="240" w:lineRule="auto"/>
              <w:ind w:firstLine="77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DEGARDIN prend la parole.</w:t>
            </w:r>
          </w:p>
          <w:p w:rsidR="00A16C8E" w:rsidRDefault="00A16C8E" w:rsidP="00A16C8E">
            <w:pPr>
              <w:spacing w:after="0" w:line="240" w:lineRule="auto"/>
              <w:ind w:firstLine="776"/>
              <w:rPr>
                <w:rFonts w:ascii="Times New Roman" w:eastAsia="Times New Roman" w:hAnsi="Times New Roman" w:cs="Times New Roman"/>
                <w:sz w:val="24"/>
                <w:szCs w:val="24"/>
                <w:lang w:eastAsia="fr-FR"/>
              </w:rPr>
            </w:pPr>
          </w:p>
          <w:p w:rsidR="00A16C8E" w:rsidRPr="00A16C8E" w:rsidRDefault="00A16C8E" w:rsidP="00A16C8E">
            <w:pPr>
              <w:spacing w:after="0" w:line="240" w:lineRule="auto"/>
              <w:ind w:firstLine="776"/>
              <w:rPr>
                <w:rFonts w:ascii="Times New Roman" w:eastAsia="Times New Roman" w:hAnsi="Times New Roman" w:cs="Times New Roman"/>
                <w:sz w:val="24"/>
                <w:szCs w:val="24"/>
                <w:lang w:eastAsia="fr-FR"/>
              </w:rPr>
            </w:pPr>
            <w:r w:rsidRPr="00A16C8E">
              <w:rPr>
                <w:rFonts w:ascii="Times New Roman" w:eastAsia="Times New Roman" w:hAnsi="Times New Roman" w:cs="Times New Roman"/>
                <w:sz w:val="24"/>
                <w:szCs w:val="24"/>
                <w:lang w:eastAsia="fr-FR"/>
              </w:rPr>
              <w:t>Le Budget Supplémentaire du Budget Annexe pour certaines activités culturelles ne comporte que la reprise du résultat de l’exercice 2019, permettant l’inscription d’un crédit complémentaire.</w:t>
            </w: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60"/>
        </w:trPr>
        <w:tc>
          <w:tcPr>
            <w:tcW w:w="428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Dépenses de fonctionnement</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792"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60"/>
        </w:trPr>
        <w:tc>
          <w:tcPr>
            <w:tcW w:w="428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Recettes de fonctionnement</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792"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15"/>
        </w:trPr>
        <w:tc>
          <w:tcPr>
            <w:tcW w:w="428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Dépenses de fonctionnement</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792"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Chapitre 67</w:t>
            </w:r>
          </w:p>
        </w:tc>
        <w:tc>
          <w:tcPr>
            <w:tcW w:w="2880"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Charges exceptionnelles</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center"/>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6718</w:t>
            </w:r>
          </w:p>
        </w:tc>
        <w:tc>
          <w:tcPr>
            <w:tcW w:w="444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Autres charges exceptionnelles sur</w:t>
            </w: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4 409,05</w:t>
            </w: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2880"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opérations de gestion</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15"/>
        </w:trPr>
        <w:tc>
          <w:tcPr>
            <w:tcW w:w="428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Recettes de fonctionnement</w:t>
            </w: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792" w:type="dxa"/>
            <w:gridSpan w:val="2"/>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Chapitre 002</w:t>
            </w:r>
          </w:p>
        </w:tc>
        <w:tc>
          <w:tcPr>
            <w:tcW w:w="4440" w:type="dxa"/>
            <w:gridSpan w:val="3"/>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r w:rsidRPr="00A16C8E">
              <w:rPr>
                <w:rFonts w:ascii="Times New Roman" w:eastAsia="Times New Roman" w:hAnsi="Times New Roman" w:cs="Times New Roman"/>
                <w:lang w:eastAsia="fr-FR"/>
              </w:rPr>
              <w:t>Résultat de fonctionnement reporté</w:t>
            </w: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r w:rsidRPr="00A16C8E">
              <w:rPr>
                <w:rFonts w:ascii="Times New Roman" w:eastAsia="Times New Roman" w:hAnsi="Times New Roman" w:cs="Times New Roman"/>
                <w:b/>
                <w:bCs/>
                <w:lang w:eastAsia="fr-FR"/>
              </w:rPr>
              <w:t>4 409,05</w:t>
            </w: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jc w:val="right"/>
              <w:rPr>
                <w:rFonts w:ascii="Times New Roman" w:eastAsia="Times New Roman" w:hAnsi="Times New Roman" w:cs="Times New Roman"/>
                <w:b/>
                <w:bCs/>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r w:rsidR="00A16C8E" w:rsidRPr="00A16C8E" w:rsidTr="00C4798D">
        <w:trPr>
          <w:trHeight w:val="300"/>
        </w:trPr>
        <w:tc>
          <w:tcPr>
            <w:tcW w:w="140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p w:rsidR="00A16C8E" w:rsidRPr="00A16C8E" w:rsidRDefault="00A16C8E" w:rsidP="00A16C8E">
            <w:pPr>
              <w:spacing w:after="0" w:line="240" w:lineRule="auto"/>
              <w:rPr>
                <w:rFonts w:ascii="Times New Roman" w:eastAsia="Times New Roman" w:hAnsi="Times New Roman" w:cs="Times New Roman"/>
                <w:lang w:eastAsia="fr-FR"/>
              </w:rPr>
            </w:pPr>
          </w:p>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56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1440"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c>
          <w:tcPr>
            <w:tcW w:w="352" w:type="dxa"/>
            <w:tcBorders>
              <w:top w:val="nil"/>
              <w:left w:val="nil"/>
              <w:bottom w:val="nil"/>
              <w:right w:val="nil"/>
            </w:tcBorders>
            <w:shd w:val="clear" w:color="auto" w:fill="auto"/>
            <w:noWrap/>
            <w:vAlign w:val="bottom"/>
            <w:hideMark/>
          </w:tcPr>
          <w:p w:rsidR="00A16C8E" w:rsidRPr="00A16C8E" w:rsidRDefault="00A16C8E" w:rsidP="00A16C8E">
            <w:pPr>
              <w:spacing w:after="0" w:line="240" w:lineRule="auto"/>
              <w:rPr>
                <w:rFonts w:ascii="Times New Roman" w:eastAsia="Times New Roman" w:hAnsi="Times New Roman" w:cs="Times New Roman"/>
                <w:lang w:eastAsia="fr-FR"/>
              </w:rPr>
            </w:pPr>
          </w:p>
        </w:tc>
      </w:tr>
    </w:tbl>
    <w:p w:rsidR="00C4798D" w:rsidRDefault="00C4798D" w:rsidP="00A16C8E">
      <w:pPr>
        <w:spacing w:after="0" w:line="240" w:lineRule="auto"/>
        <w:rPr>
          <w:rFonts w:ascii="Times New Roman" w:hAnsi="Times New Roman" w:cs="Times New Roman"/>
          <w:b/>
          <w:sz w:val="24"/>
          <w:szCs w:val="24"/>
          <w:lang w:eastAsia="fr-FR"/>
        </w:rPr>
      </w:pPr>
      <w:r>
        <w:rPr>
          <w:rFonts w:ascii="Times New Roman" w:hAnsi="Times New Roman" w:cs="Times New Roman"/>
          <w:b/>
          <w:sz w:val="24"/>
          <w:szCs w:val="24"/>
          <w:lang w:eastAsia="fr-FR"/>
        </w:rPr>
        <w:t>VOTE</w:t>
      </w:r>
      <w:r w:rsidR="00A16C8E" w:rsidRPr="00A16C8E">
        <w:rPr>
          <w:rFonts w:ascii="Times New Roman" w:hAnsi="Times New Roman" w:cs="Times New Roman"/>
          <w:b/>
          <w:sz w:val="24"/>
          <w:szCs w:val="24"/>
          <w:lang w:eastAsia="fr-FR"/>
        </w:rPr>
        <w:t> :</w:t>
      </w:r>
    </w:p>
    <w:p w:rsidR="00A16C8E" w:rsidRPr="00A16C8E" w:rsidRDefault="00A16C8E" w:rsidP="00A16C8E">
      <w:pPr>
        <w:spacing w:after="0" w:line="240" w:lineRule="auto"/>
        <w:rPr>
          <w:rFonts w:ascii="Times New Roman" w:hAnsi="Times New Roman" w:cs="Times New Roman"/>
          <w:b/>
          <w:sz w:val="24"/>
          <w:szCs w:val="24"/>
          <w:lang w:eastAsia="fr-FR"/>
        </w:rPr>
      </w:pPr>
      <w:r w:rsidRPr="00A16C8E">
        <w:rPr>
          <w:rFonts w:ascii="Times New Roman" w:hAnsi="Times New Roman" w:cs="Times New Roman"/>
          <w:b/>
          <w:sz w:val="24"/>
          <w:szCs w:val="24"/>
          <w:lang w:eastAsia="fr-FR"/>
        </w:rPr>
        <w:t>Pour : 29</w:t>
      </w:r>
    </w:p>
    <w:p w:rsidR="00A16C8E" w:rsidRPr="00A16C8E" w:rsidRDefault="00A16C8E" w:rsidP="00A16C8E">
      <w:pPr>
        <w:spacing w:after="0" w:line="240" w:lineRule="auto"/>
        <w:rPr>
          <w:rFonts w:ascii="Times New Roman" w:hAnsi="Times New Roman" w:cs="Times New Roman"/>
          <w:b/>
          <w:sz w:val="24"/>
          <w:szCs w:val="24"/>
          <w:lang w:eastAsia="fr-FR"/>
        </w:rPr>
      </w:pPr>
      <w:r w:rsidRPr="00A16C8E">
        <w:rPr>
          <w:rFonts w:ascii="Times New Roman" w:hAnsi="Times New Roman" w:cs="Times New Roman"/>
          <w:b/>
          <w:sz w:val="24"/>
          <w:szCs w:val="24"/>
          <w:lang w:eastAsia="fr-FR"/>
        </w:rPr>
        <w:t>Contre : 0</w:t>
      </w:r>
    </w:p>
    <w:p w:rsidR="00A16C8E" w:rsidRPr="00A16C8E" w:rsidRDefault="00A16C8E" w:rsidP="00A16C8E">
      <w:pPr>
        <w:spacing w:after="0" w:line="240" w:lineRule="auto"/>
        <w:rPr>
          <w:rFonts w:ascii="Times New Roman" w:hAnsi="Times New Roman" w:cs="Times New Roman"/>
          <w:b/>
          <w:sz w:val="24"/>
          <w:szCs w:val="24"/>
          <w:lang w:eastAsia="fr-FR"/>
        </w:rPr>
      </w:pPr>
      <w:r w:rsidRPr="00A16C8E">
        <w:rPr>
          <w:rFonts w:ascii="Times New Roman" w:hAnsi="Times New Roman" w:cs="Times New Roman"/>
          <w:b/>
          <w:sz w:val="24"/>
          <w:szCs w:val="24"/>
          <w:lang w:eastAsia="fr-FR"/>
        </w:rPr>
        <w:t>Abstention : 3</w:t>
      </w:r>
    </w:p>
    <w:p w:rsidR="00C4798D" w:rsidRDefault="00C4798D">
      <w:pPr>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tbl>
      <w:tblPr>
        <w:tblW w:w="9072" w:type="dxa"/>
        <w:tblLayout w:type="fixed"/>
        <w:tblCellMar>
          <w:left w:w="70" w:type="dxa"/>
          <w:right w:w="70" w:type="dxa"/>
        </w:tblCellMar>
        <w:tblLook w:val="04A0" w:firstRow="1" w:lastRow="0" w:firstColumn="1" w:lastColumn="0" w:noHBand="0" w:noVBand="1"/>
      </w:tblPr>
      <w:tblGrid>
        <w:gridCol w:w="7290"/>
        <w:gridCol w:w="1782"/>
      </w:tblGrid>
      <w:tr w:rsidR="00C4798D" w:rsidRPr="00C4798D" w:rsidTr="00C4798D">
        <w:trPr>
          <w:trHeight w:val="270"/>
        </w:trPr>
        <w:tc>
          <w:tcPr>
            <w:tcW w:w="9072" w:type="dxa"/>
            <w:gridSpan w:val="2"/>
            <w:tcBorders>
              <w:top w:val="nil"/>
              <w:left w:val="nil"/>
              <w:bottom w:val="single" w:sz="4" w:space="0" w:color="000000"/>
              <w:right w:val="nil"/>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sz w:val="24"/>
                <w:szCs w:val="24"/>
                <w:lang w:eastAsia="fr-FR"/>
              </w:rPr>
            </w:pPr>
            <w:r w:rsidRPr="00C4798D">
              <w:rPr>
                <w:rFonts w:ascii="Book Antiqua" w:eastAsia="Times New Roman" w:hAnsi="Book Antiqua" w:cs="Arial"/>
                <w:sz w:val="24"/>
                <w:szCs w:val="24"/>
                <w:lang w:eastAsia="fr-FR"/>
              </w:rPr>
              <w:lastRenderedPageBreak/>
              <w:t> </w:t>
            </w:r>
          </w:p>
        </w:tc>
      </w:tr>
      <w:tr w:rsidR="00C4798D" w:rsidRPr="00C4798D" w:rsidTr="00C4798D">
        <w:trPr>
          <w:trHeight w:val="375"/>
        </w:trPr>
        <w:tc>
          <w:tcPr>
            <w:tcW w:w="7290" w:type="dxa"/>
            <w:tcBorders>
              <w:top w:val="nil"/>
              <w:left w:val="single" w:sz="4" w:space="0" w:color="000000"/>
              <w:bottom w:val="nil"/>
              <w:right w:val="nil"/>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b/>
                <w:bCs/>
                <w:sz w:val="24"/>
                <w:szCs w:val="24"/>
                <w:lang w:eastAsia="fr-FR"/>
              </w:rPr>
            </w:pPr>
            <w:r w:rsidRPr="00C4798D">
              <w:rPr>
                <w:rFonts w:ascii="Book Antiqua" w:eastAsia="Times New Roman" w:hAnsi="Book Antiqua" w:cs="Arial"/>
                <w:b/>
                <w:bCs/>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b/>
                <w:bCs/>
                <w:sz w:val="28"/>
                <w:szCs w:val="28"/>
                <w:lang w:eastAsia="fr-FR"/>
              </w:rPr>
            </w:pPr>
            <w:r w:rsidRPr="00C4798D">
              <w:rPr>
                <w:rFonts w:ascii="Book Antiqua" w:eastAsia="Times New Roman" w:hAnsi="Book Antiqua" w:cs="Arial"/>
                <w:b/>
                <w:bCs/>
                <w:sz w:val="28"/>
                <w:szCs w:val="28"/>
                <w:lang w:eastAsia="fr-FR"/>
              </w:rPr>
              <w:t> </w:t>
            </w:r>
          </w:p>
        </w:tc>
      </w:tr>
      <w:tr w:rsidR="00C4798D" w:rsidRPr="00C4798D" w:rsidTr="00C4798D">
        <w:trPr>
          <w:trHeight w:val="375"/>
        </w:trPr>
        <w:tc>
          <w:tcPr>
            <w:tcW w:w="9072" w:type="dxa"/>
            <w:gridSpan w:val="2"/>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jc w:val="center"/>
              <w:rPr>
                <w:rFonts w:ascii="Times New Roman" w:eastAsia="Times New Roman" w:hAnsi="Times New Roman" w:cs="Times New Roman"/>
                <w:b/>
                <w:bCs/>
                <w:sz w:val="24"/>
                <w:szCs w:val="24"/>
                <w:lang w:eastAsia="fr-FR"/>
              </w:rPr>
            </w:pPr>
            <w:r w:rsidRPr="00C4798D">
              <w:rPr>
                <w:rFonts w:ascii="Times New Roman" w:eastAsia="Times New Roman" w:hAnsi="Times New Roman" w:cs="Times New Roman"/>
                <w:b/>
                <w:bCs/>
                <w:sz w:val="24"/>
                <w:szCs w:val="24"/>
                <w:lang w:eastAsia="fr-FR"/>
              </w:rPr>
              <w:t xml:space="preserve"> 2020-09-30 / 8  -  BUDGET 2020 -</w:t>
            </w:r>
          </w:p>
        </w:tc>
      </w:tr>
      <w:tr w:rsidR="00C4798D" w:rsidRPr="00C4798D" w:rsidTr="00C4798D">
        <w:trPr>
          <w:trHeight w:val="375"/>
        </w:trPr>
        <w:tc>
          <w:tcPr>
            <w:tcW w:w="9072" w:type="dxa"/>
            <w:gridSpan w:val="2"/>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jc w:val="center"/>
              <w:rPr>
                <w:rFonts w:ascii="Times New Roman" w:eastAsia="Times New Roman" w:hAnsi="Times New Roman" w:cs="Times New Roman"/>
                <w:b/>
                <w:bCs/>
                <w:sz w:val="24"/>
                <w:szCs w:val="24"/>
                <w:lang w:eastAsia="fr-FR"/>
              </w:rPr>
            </w:pPr>
            <w:r w:rsidRPr="00C4798D">
              <w:rPr>
                <w:rFonts w:ascii="Times New Roman" w:eastAsia="Times New Roman" w:hAnsi="Times New Roman" w:cs="Times New Roman"/>
                <w:b/>
                <w:bCs/>
                <w:sz w:val="24"/>
                <w:szCs w:val="24"/>
                <w:lang w:eastAsia="fr-FR"/>
              </w:rPr>
              <w:t>SUBVENTIONS AUX ASSOCIATIONS</w:t>
            </w:r>
          </w:p>
        </w:tc>
      </w:tr>
      <w:tr w:rsidR="00C4798D" w:rsidRPr="00C4798D" w:rsidTr="00C4798D">
        <w:trPr>
          <w:trHeight w:val="375"/>
        </w:trPr>
        <w:tc>
          <w:tcPr>
            <w:tcW w:w="7290" w:type="dxa"/>
            <w:tcBorders>
              <w:top w:val="nil"/>
              <w:left w:val="single" w:sz="4" w:space="0" w:color="000000"/>
              <w:bottom w:val="single" w:sz="4" w:space="0" w:color="000000"/>
              <w:right w:val="nil"/>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b/>
                <w:bCs/>
                <w:sz w:val="24"/>
                <w:szCs w:val="24"/>
                <w:lang w:eastAsia="fr-FR"/>
              </w:rPr>
            </w:pPr>
            <w:r w:rsidRPr="00C4798D">
              <w:rPr>
                <w:rFonts w:ascii="Book Antiqua" w:eastAsia="Times New Roman" w:hAnsi="Book Antiqua" w:cs="Arial"/>
                <w:b/>
                <w:bCs/>
                <w:sz w:val="24"/>
                <w:szCs w:val="24"/>
                <w:lang w:eastAsia="fr-FR"/>
              </w:rPr>
              <w:t> </w:t>
            </w:r>
          </w:p>
        </w:tc>
        <w:tc>
          <w:tcPr>
            <w:tcW w:w="1782" w:type="dxa"/>
            <w:tcBorders>
              <w:top w:val="nil"/>
              <w:left w:val="nil"/>
              <w:bottom w:val="single" w:sz="4" w:space="0" w:color="000000"/>
              <w:right w:val="single" w:sz="4" w:space="0" w:color="000000"/>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b/>
                <w:bCs/>
                <w:sz w:val="28"/>
                <w:szCs w:val="28"/>
                <w:lang w:eastAsia="fr-FR"/>
              </w:rPr>
            </w:pPr>
            <w:r w:rsidRPr="00C4798D">
              <w:rPr>
                <w:rFonts w:ascii="Book Antiqua" w:eastAsia="Times New Roman" w:hAnsi="Book Antiqua" w:cs="Arial"/>
                <w:b/>
                <w:bCs/>
                <w:sz w:val="28"/>
                <w:szCs w:val="28"/>
                <w:lang w:eastAsia="fr-FR"/>
              </w:rPr>
              <w:t> </w:t>
            </w:r>
          </w:p>
        </w:tc>
      </w:tr>
      <w:tr w:rsidR="00C4798D" w:rsidRPr="00C4798D" w:rsidTr="00C4798D">
        <w:trPr>
          <w:trHeight w:val="270"/>
        </w:trPr>
        <w:tc>
          <w:tcPr>
            <w:tcW w:w="7290"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Book Antiqua" w:eastAsia="Times New Roman" w:hAnsi="Book Antiqua" w:cs="Arial"/>
                <w:b/>
                <w:bCs/>
                <w:sz w:val="24"/>
                <w:szCs w:val="24"/>
                <w:lang w:eastAsia="fr-FR"/>
              </w:rPr>
            </w:pPr>
          </w:p>
        </w:tc>
        <w:tc>
          <w:tcPr>
            <w:tcW w:w="1782"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0"/>
                <w:szCs w:val="20"/>
                <w:lang w:eastAsia="fr-FR"/>
              </w:rPr>
            </w:pPr>
          </w:p>
        </w:tc>
      </w:tr>
      <w:tr w:rsidR="00C4798D" w:rsidRPr="00C4798D" w:rsidTr="00C4798D">
        <w:trPr>
          <w:trHeight w:val="270"/>
        </w:trPr>
        <w:tc>
          <w:tcPr>
            <w:tcW w:w="7290"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0"/>
                <w:szCs w:val="20"/>
                <w:lang w:eastAsia="fr-FR"/>
              </w:rPr>
            </w:pPr>
          </w:p>
        </w:tc>
      </w:tr>
      <w:tr w:rsidR="00C4798D" w:rsidRPr="00C4798D" w:rsidTr="00C4798D">
        <w:trPr>
          <w:trHeight w:val="330"/>
        </w:trPr>
        <w:tc>
          <w:tcPr>
            <w:tcW w:w="9072" w:type="dxa"/>
            <w:gridSpan w:val="2"/>
            <w:tcBorders>
              <w:top w:val="nil"/>
              <w:left w:val="nil"/>
              <w:bottom w:val="nil"/>
              <w:right w:val="nil"/>
            </w:tcBorders>
            <w:shd w:val="clear" w:color="auto" w:fill="auto"/>
            <w:noWrap/>
            <w:vAlign w:val="bottom"/>
            <w:hideMark/>
          </w:tcPr>
          <w:p w:rsidR="00C4798D" w:rsidRDefault="00C4798D" w:rsidP="00EE1726">
            <w:pPr>
              <w:spacing w:after="0" w:line="240" w:lineRule="auto"/>
              <w:ind w:firstLine="7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DEGARDIN prend la parole.</w:t>
            </w:r>
          </w:p>
          <w:p w:rsidR="00C4798D" w:rsidRDefault="00C4798D" w:rsidP="00EE1726">
            <w:pPr>
              <w:spacing w:after="0" w:line="240" w:lineRule="auto"/>
              <w:ind w:firstLine="776"/>
              <w:jc w:val="both"/>
              <w:rPr>
                <w:rFonts w:ascii="Times New Roman" w:eastAsia="Times New Roman" w:hAnsi="Times New Roman" w:cs="Times New Roman"/>
                <w:sz w:val="24"/>
                <w:szCs w:val="24"/>
                <w:lang w:eastAsia="fr-FR"/>
              </w:rPr>
            </w:pPr>
          </w:p>
          <w:p w:rsidR="00C4798D" w:rsidRPr="00C4798D" w:rsidRDefault="00C4798D" w:rsidP="00EE1726">
            <w:pPr>
              <w:spacing w:after="0" w:line="240" w:lineRule="auto"/>
              <w:ind w:firstLine="776"/>
              <w:jc w:val="both"/>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Après consultation de la commission finances, Monsieur le Maire demande au Conseil Municipal de bien vouloir, dans le cadre du Budget 2020, autoriser le versement des subventions suivantes :</w:t>
            </w:r>
          </w:p>
          <w:p w:rsidR="00C4798D" w:rsidRPr="00C4798D" w:rsidRDefault="00C4798D" w:rsidP="00EE1726">
            <w:pPr>
              <w:spacing w:after="0" w:line="240" w:lineRule="auto"/>
              <w:ind w:firstLine="776"/>
              <w:jc w:val="both"/>
              <w:rPr>
                <w:rFonts w:ascii="Times New Roman" w:eastAsia="Times New Roman" w:hAnsi="Times New Roman" w:cs="Times New Roman"/>
                <w:sz w:val="24"/>
                <w:szCs w:val="24"/>
                <w:lang w:eastAsia="fr-FR"/>
              </w:rPr>
            </w:pPr>
          </w:p>
        </w:tc>
      </w:tr>
      <w:tr w:rsidR="00C4798D" w:rsidRPr="00C4798D" w:rsidTr="00C4798D">
        <w:trPr>
          <w:trHeight w:val="270"/>
        </w:trPr>
        <w:tc>
          <w:tcPr>
            <w:tcW w:w="7290"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p>
        </w:tc>
      </w:tr>
      <w:tr w:rsidR="00C4798D" w:rsidRPr="00C4798D" w:rsidTr="00C4798D">
        <w:trPr>
          <w:trHeight w:val="270"/>
        </w:trPr>
        <w:tc>
          <w:tcPr>
            <w:tcW w:w="7290" w:type="dxa"/>
            <w:tcBorders>
              <w:top w:val="single" w:sz="4" w:space="0" w:color="000000"/>
              <w:left w:val="single" w:sz="4" w:space="0" w:color="000000"/>
              <w:bottom w:val="nil"/>
              <w:right w:val="single" w:sz="4" w:space="0" w:color="000000"/>
            </w:tcBorders>
            <w:shd w:val="clear" w:color="CCCCFF" w:fill="C0C0C0"/>
            <w:noWrap/>
            <w:vAlign w:val="bottom"/>
            <w:hideMark/>
          </w:tcPr>
          <w:p w:rsidR="00C4798D" w:rsidRPr="00C4798D" w:rsidRDefault="00C4798D" w:rsidP="00C4798D">
            <w:pPr>
              <w:spacing w:after="0" w:line="240" w:lineRule="auto"/>
              <w:rPr>
                <w:rFonts w:ascii="Book Antiqua" w:eastAsia="Times New Roman" w:hAnsi="Book Antiqua" w:cs="Arial"/>
                <w:sz w:val="24"/>
                <w:szCs w:val="24"/>
                <w:lang w:eastAsia="fr-FR"/>
              </w:rPr>
            </w:pPr>
            <w:r w:rsidRPr="00C4798D">
              <w:rPr>
                <w:rFonts w:ascii="Book Antiqua" w:eastAsia="Times New Roman" w:hAnsi="Book Antiqua" w:cs="Arial"/>
                <w:sz w:val="24"/>
                <w:szCs w:val="24"/>
                <w:lang w:eastAsia="fr-FR"/>
              </w:rPr>
              <w:t> </w:t>
            </w:r>
          </w:p>
        </w:tc>
        <w:tc>
          <w:tcPr>
            <w:tcW w:w="1782" w:type="dxa"/>
            <w:tcBorders>
              <w:top w:val="single" w:sz="4" w:space="0" w:color="000000"/>
              <w:left w:val="nil"/>
              <w:bottom w:val="nil"/>
              <w:right w:val="single" w:sz="4" w:space="0" w:color="000000"/>
            </w:tcBorders>
            <w:shd w:val="clear" w:color="CCCCFF" w:fill="C0C0C0"/>
            <w:noWrap/>
            <w:vAlign w:val="center"/>
            <w:hideMark/>
          </w:tcPr>
          <w:p w:rsidR="00C4798D" w:rsidRPr="00C4798D" w:rsidRDefault="00C4798D" w:rsidP="00C4798D">
            <w:pPr>
              <w:spacing w:after="0" w:line="240" w:lineRule="auto"/>
              <w:jc w:val="right"/>
              <w:rPr>
                <w:rFonts w:ascii="Book Antiqua" w:eastAsia="Times New Roman" w:hAnsi="Book Antiqua" w:cs="Arial"/>
                <w:sz w:val="24"/>
                <w:szCs w:val="24"/>
                <w:lang w:eastAsia="fr-FR"/>
              </w:rPr>
            </w:pPr>
            <w:r w:rsidRPr="00C4798D">
              <w:rPr>
                <w:rFonts w:ascii="Book Antiqua" w:eastAsia="Times New Roman" w:hAnsi="Book Antiqua" w:cs="Arial"/>
                <w:sz w:val="24"/>
                <w:szCs w:val="24"/>
                <w:lang w:eastAsia="fr-FR"/>
              </w:rPr>
              <w:t> </w:t>
            </w:r>
          </w:p>
        </w:tc>
      </w:tr>
      <w:tr w:rsidR="00C4798D" w:rsidRPr="00C4798D" w:rsidTr="00C4798D">
        <w:trPr>
          <w:trHeight w:val="330"/>
        </w:trPr>
        <w:tc>
          <w:tcPr>
            <w:tcW w:w="7290" w:type="dxa"/>
            <w:tcBorders>
              <w:top w:val="nil"/>
              <w:left w:val="single" w:sz="4" w:space="0" w:color="000000"/>
              <w:bottom w:val="nil"/>
              <w:right w:val="single" w:sz="4" w:space="0" w:color="000000"/>
            </w:tcBorders>
            <w:shd w:val="clear" w:color="CCCCFF" w:fill="C0C0C0"/>
            <w:noWrap/>
            <w:vAlign w:val="center"/>
            <w:hideMark/>
          </w:tcPr>
          <w:p w:rsidR="00C4798D" w:rsidRPr="00C4798D" w:rsidRDefault="00C4798D" w:rsidP="00EE1726">
            <w:pPr>
              <w:spacing w:after="0" w:line="240" w:lineRule="auto"/>
              <w:jc w:val="center"/>
              <w:rPr>
                <w:rFonts w:ascii="Times New Roman" w:eastAsia="Times New Roman" w:hAnsi="Times New Roman" w:cs="Times New Roman"/>
                <w:b/>
                <w:bCs/>
                <w:sz w:val="24"/>
                <w:szCs w:val="24"/>
                <w:lang w:eastAsia="fr-FR"/>
              </w:rPr>
            </w:pPr>
            <w:r w:rsidRPr="00C4798D">
              <w:rPr>
                <w:rFonts w:ascii="Times New Roman" w:eastAsia="Times New Roman" w:hAnsi="Times New Roman" w:cs="Times New Roman"/>
                <w:b/>
                <w:bCs/>
                <w:sz w:val="24"/>
                <w:szCs w:val="24"/>
                <w:lang w:eastAsia="fr-FR"/>
              </w:rPr>
              <w:t>NOM DE L'ASSOCIATION BENEFICIAIRE</w:t>
            </w:r>
          </w:p>
        </w:tc>
        <w:tc>
          <w:tcPr>
            <w:tcW w:w="1782" w:type="dxa"/>
            <w:tcBorders>
              <w:top w:val="nil"/>
              <w:left w:val="nil"/>
              <w:bottom w:val="nil"/>
              <w:right w:val="single" w:sz="4" w:space="0" w:color="000000"/>
            </w:tcBorders>
            <w:shd w:val="clear" w:color="CCCCFF" w:fill="C0C0C0"/>
            <w:noWrap/>
            <w:vAlign w:val="center"/>
            <w:hideMark/>
          </w:tcPr>
          <w:p w:rsidR="00C4798D" w:rsidRPr="00C4798D" w:rsidRDefault="00C4798D" w:rsidP="00C4798D">
            <w:pPr>
              <w:spacing w:after="0" w:line="240" w:lineRule="auto"/>
              <w:jc w:val="center"/>
              <w:rPr>
                <w:rFonts w:ascii="Times New Roman" w:eastAsia="Times New Roman" w:hAnsi="Times New Roman" w:cs="Times New Roman"/>
                <w:b/>
                <w:bCs/>
                <w:sz w:val="24"/>
                <w:szCs w:val="24"/>
                <w:lang w:eastAsia="fr-FR"/>
              </w:rPr>
            </w:pPr>
            <w:r w:rsidRPr="00C4798D">
              <w:rPr>
                <w:rFonts w:ascii="Times New Roman" w:eastAsia="Times New Roman" w:hAnsi="Times New Roman" w:cs="Times New Roman"/>
                <w:b/>
                <w:bCs/>
                <w:sz w:val="24"/>
                <w:szCs w:val="24"/>
                <w:lang w:eastAsia="fr-FR"/>
              </w:rPr>
              <w:t>MONTANT</w:t>
            </w:r>
          </w:p>
        </w:tc>
      </w:tr>
      <w:tr w:rsidR="00C4798D" w:rsidRPr="00C4798D" w:rsidTr="00C4798D">
        <w:trPr>
          <w:trHeight w:val="330"/>
        </w:trPr>
        <w:tc>
          <w:tcPr>
            <w:tcW w:w="7290" w:type="dxa"/>
            <w:tcBorders>
              <w:top w:val="nil"/>
              <w:left w:val="single" w:sz="4" w:space="0" w:color="000000"/>
              <w:bottom w:val="single" w:sz="4" w:space="0" w:color="000000"/>
              <w:right w:val="single" w:sz="4" w:space="0" w:color="000000"/>
            </w:tcBorders>
            <w:shd w:val="clear" w:color="CCCCFF" w:fill="C0C0C0"/>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single" w:sz="4" w:space="0" w:color="000000"/>
              <w:right w:val="single" w:sz="4" w:space="0" w:color="000000"/>
            </w:tcBorders>
            <w:shd w:val="clear" w:color="CCCCFF" w:fill="C0C0C0"/>
            <w:noWrap/>
            <w:vAlign w:val="center"/>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27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27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Union Musicale d'Haubourdin</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23 440,00  </w:t>
            </w:r>
          </w:p>
        </w:tc>
      </w:tr>
      <w:tr w:rsidR="00C4798D" w:rsidRPr="00C4798D" w:rsidTr="00C4798D">
        <w:trPr>
          <w:trHeight w:val="27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Les Métiers d'Haubourdin</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1 170,00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(anciennement Groupement des Commerçants et Artisans d'Haubourdin)</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Chambre de Métiers et de l'Artisanat du Nord</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600,00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Office de tourisme de l'</w:t>
            </w:r>
            <w:proofErr w:type="spellStart"/>
            <w:r w:rsidRPr="00C4798D">
              <w:rPr>
                <w:rFonts w:ascii="Times New Roman" w:eastAsia="Times New Roman" w:hAnsi="Times New Roman" w:cs="Times New Roman"/>
                <w:sz w:val="24"/>
                <w:szCs w:val="24"/>
                <w:lang w:eastAsia="fr-FR"/>
              </w:rPr>
              <w:t>Armentièrois</w:t>
            </w:r>
            <w:proofErr w:type="spellEnd"/>
            <w:r w:rsidRPr="00C4798D">
              <w:rPr>
                <w:rFonts w:ascii="Times New Roman" w:eastAsia="Times New Roman" w:hAnsi="Times New Roman" w:cs="Times New Roman"/>
                <w:sz w:val="24"/>
                <w:szCs w:val="24"/>
                <w:lang w:eastAsia="fr-FR"/>
              </w:rPr>
              <w:t xml:space="preserve"> et des </w:t>
            </w:r>
            <w:proofErr w:type="spellStart"/>
            <w:r w:rsidRPr="00C4798D">
              <w:rPr>
                <w:rFonts w:ascii="Times New Roman" w:eastAsia="Times New Roman" w:hAnsi="Times New Roman" w:cs="Times New Roman"/>
                <w:sz w:val="24"/>
                <w:szCs w:val="24"/>
                <w:lang w:eastAsia="fr-FR"/>
              </w:rPr>
              <w:t>Weppes</w:t>
            </w:r>
            <w:proofErr w:type="spellEnd"/>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365,00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(La subvention de 365,00 € pour l'Office de Tourisme des </w:t>
            </w:r>
            <w:proofErr w:type="spellStart"/>
            <w:r w:rsidRPr="00C4798D">
              <w:rPr>
                <w:rFonts w:ascii="Times New Roman" w:eastAsia="Times New Roman" w:hAnsi="Times New Roman" w:cs="Times New Roman"/>
                <w:sz w:val="24"/>
                <w:szCs w:val="24"/>
                <w:lang w:eastAsia="fr-FR"/>
              </w:rPr>
              <w:t>Weppes</w:t>
            </w:r>
            <w:proofErr w:type="spellEnd"/>
            <w:r w:rsidRPr="00C4798D">
              <w:rPr>
                <w:rFonts w:ascii="Times New Roman" w:eastAsia="Times New Roman" w:hAnsi="Times New Roman" w:cs="Times New Roman"/>
                <w:sz w:val="24"/>
                <w:szCs w:val="24"/>
                <w:lang w:eastAsia="fr-FR"/>
              </w:rPr>
              <w:t>,</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inscrite dans la délibération du 24 juin 2020 est annulée)</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Association Animation Loisir Hôpital</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285,00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w:t>
            </w:r>
            <w:r w:rsidRPr="00C4798D">
              <w:rPr>
                <w:rFonts w:ascii="Times New Roman" w:eastAsia="Times New Roman" w:hAnsi="Times New Roman" w:cs="Times New Roman"/>
                <w:sz w:val="24"/>
                <w:szCs w:val="24"/>
                <w:u w:val="single"/>
                <w:lang w:eastAsia="fr-FR"/>
              </w:rPr>
              <w:t>Dans le cadre du Fonds de Participation des Habitants</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 Fonds de Participation des Habitants Haubourdin</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xml:space="preserve">3 500,00  </w:t>
            </w:r>
          </w:p>
        </w:tc>
      </w:tr>
      <w:tr w:rsidR="00C4798D" w:rsidRPr="00C4798D" w:rsidTr="00C4798D">
        <w:trPr>
          <w:trHeight w:val="300"/>
        </w:trPr>
        <w:tc>
          <w:tcPr>
            <w:tcW w:w="7290" w:type="dxa"/>
            <w:tcBorders>
              <w:top w:val="nil"/>
              <w:left w:val="single" w:sz="4" w:space="0" w:color="000000"/>
              <w:bottom w:val="nil"/>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nil"/>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300"/>
        </w:trPr>
        <w:tc>
          <w:tcPr>
            <w:tcW w:w="7290" w:type="dxa"/>
            <w:tcBorders>
              <w:top w:val="nil"/>
              <w:left w:val="single" w:sz="4" w:space="0" w:color="000000"/>
              <w:bottom w:val="single" w:sz="4" w:space="0" w:color="000000"/>
              <w:right w:val="single" w:sz="4" w:space="0" w:color="000000"/>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c>
          <w:tcPr>
            <w:tcW w:w="1782" w:type="dxa"/>
            <w:tcBorders>
              <w:top w:val="nil"/>
              <w:left w:val="nil"/>
              <w:bottom w:val="single" w:sz="4" w:space="0" w:color="000000"/>
              <w:right w:val="single" w:sz="4" w:space="0" w:color="000000"/>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r w:rsidRPr="00C4798D">
              <w:rPr>
                <w:rFonts w:ascii="Times New Roman" w:eastAsia="Times New Roman" w:hAnsi="Times New Roman" w:cs="Times New Roman"/>
                <w:sz w:val="24"/>
                <w:szCs w:val="24"/>
                <w:lang w:eastAsia="fr-FR"/>
              </w:rPr>
              <w:t> </w:t>
            </w:r>
          </w:p>
        </w:tc>
      </w:tr>
      <w:tr w:rsidR="00C4798D" w:rsidRPr="00C4798D" w:rsidTr="00C4798D">
        <w:trPr>
          <w:trHeight w:val="270"/>
        </w:trPr>
        <w:tc>
          <w:tcPr>
            <w:tcW w:w="9072" w:type="dxa"/>
            <w:gridSpan w:val="2"/>
            <w:tcBorders>
              <w:top w:val="nil"/>
              <w:left w:val="nil"/>
              <w:bottom w:val="nil"/>
              <w:right w:val="nil"/>
            </w:tcBorders>
            <w:shd w:val="clear" w:color="auto" w:fill="auto"/>
            <w:noWrap/>
            <w:vAlign w:val="bottom"/>
            <w:hideMark/>
          </w:tcPr>
          <w:p w:rsidR="00C4798D" w:rsidRDefault="00C4798D" w:rsidP="00C4798D">
            <w:pPr>
              <w:spacing w:after="0" w:line="240" w:lineRule="auto"/>
              <w:rPr>
                <w:rFonts w:ascii="Times New Roman" w:eastAsia="Times New Roman" w:hAnsi="Times New Roman" w:cs="Times New Roman"/>
                <w:sz w:val="24"/>
                <w:szCs w:val="24"/>
                <w:lang w:eastAsia="fr-FR"/>
              </w:rPr>
            </w:pPr>
          </w:p>
          <w:p w:rsidR="00C4798D" w:rsidRDefault="00C4798D" w:rsidP="00C4798D">
            <w:pPr>
              <w:spacing w:after="0" w:line="240" w:lineRule="auto"/>
              <w:rPr>
                <w:rFonts w:ascii="Times New Roman" w:eastAsia="Times New Roman" w:hAnsi="Times New Roman" w:cs="Times New Roman"/>
                <w:sz w:val="24"/>
                <w:szCs w:val="24"/>
                <w:lang w:eastAsia="fr-FR"/>
              </w:rPr>
            </w:pPr>
          </w:p>
          <w:p w:rsidR="00C4798D" w:rsidRPr="00C4798D" w:rsidRDefault="00C4798D" w:rsidP="00C4798D">
            <w:pPr>
              <w:spacing w:after="0" w:line="240" w:lineRule="auto"/>
              <w:ind w:firstLine="91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Éric LECLERCQ et Monsieur Yannick LE CLAIRE ne </w:t>
            </w:r>
            <w:proofErr w:type="gramStart"/>
            <w:r>
              <w:rPr>
                <w:rFonts w:ascii="Times New Roman" w:eastAsia="Times New Roman" w:hAnsi="Times New Roman" w:cs="Times New Roman"/>
                <w:sz w:val="24"/>
                <w:szCs w:val="24"/>
                <w:lang w:eastAsia="fr-FR"/>
              </w:rPr>
              <w:t>prennent</w:t>
            </w:r>
            <w:proofErr w:type="gramEnd"/>
            <w:r>
              <w:rPr>
                <w:rFonts w:ascii="Times New Roman" w:eastAsia="Times New Roman" w:hAnsi="Times New Roman" w:cs="Times New Roman"/>
                <w:sz w:val="24"/>
                <w:szCs w:val="24"/>
                <w:lang w:eastAsia="fr-FR"/>
              </w:rPr>
              <w:t xml:space="preserve"> pas part au vote.</w:t>
            </w:r>
          </w:p>
          <w:p w:rsidR="00C4798D" w:rsidRDefault="00C4798D" w:rsidP="00C4798D">
            <w:pPr>
              <w:spacing w:after="0" w:line="240" w:lineRule="auto"/>
              <w:jc w:val="right"/>
              <w:rPr>
                <w:rFonts w:ascii="Times New Roman" w:eastAsia="Times New Roman" w:hAnsi="Times New Roman" w:cs="Times New Roman"/>
                <w:sz w:val="24"/>
                <w:szCs w:val="24"/>
                <w:lang w:eastAsia="fr-FR"/>
              </w:rPr>
            </w:pPr>
          </w:p>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p>
          <w:p w:rsidR="00C4798D" w:rsidRPr="00C4798D" w:rsidRDefault="00C4798D" w:rsidP="00C4798D">
            <w:pPr>
              <w:spacing w:after="0" w:line="240" w:lineRule="auto"/>
              <w:rPr>
                <w:rFonts w:ascii="Times New Roman" w:eastAsia="Times New Roman" w:hAnsi="Times New Roman" w:cs="Times New Roman"/>
                <w:sz w:val="24"/>
                <w:szCs w:val="24"/>
                <w:lang w:eastAsia="fr-FR"/>
              </w:rPr>
            </w:pPr>
          </w:p>
        </w:tc>
      </w:tr>
      <w:tr w:rsidR="00C4798D" w:rsidRPr="00C4798D" w:rsidTr="00C4798D">
        <w:trPr>
          <w:trHeight w:val="270"/>
        </w:trPr>
        <w:tc>
          <w:tcPr>
            <w:tcW w:w="7290"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jc w:val="right"/>
              <w:rPr>
                <w:rFonts w:ascii="Times New Roman" w:eastAsia="Times New Roman" w:hAnsi="Times New Roman" w:cs="Times New Roman"/>
                <w:sz w:val="24"/>
                <w:szCs w:val="24"/>
                <w:lang w:eastAsia="fr-FR"/>
              </w:rPr>
            </w:pPr>
          </w:p>
        </w:tc>
        <w:tc>
          <w:tcPr>
            <w:tcW w:w="1782" w:type="dxa"/>
            <w:tcBorders>
              <w:top w:val="nil"/>
              <w:left w:val="nil"/>
              <w:bottom w:val="nil"/>
              <w:right w:val="nil"/>
            </w:tcBorders>
            <w:shd w:val="clear" w:color="auto" w:fill="auto"/>
            <w:noWrap/>
            <w:vAlign w:val="bottom"/>
            <w:hideMark/>
          </w:tcPr>
          <w:p w:rsidR="00C4798D" w:rsidRPr="00C4798D" w:rsidRDefault="00C4798D" w:rsidP="00C4798D">
            <w:pPr>
              <w:spacing w:after="0" w:line="240" w:lineRule="auto"/>
              <w:rPr>
                <w:rFonts w:ascii="Times New Roman" w:eastAsia="Times New Roman" w:hAnsi="Times New Roman" w:cs="Times New Roman"/>
                <w:sz w:val="24"/>
                <w:szCs w:val="24"/>
                <w:lang w:eastAsia="fr-FR"/>
              </w:rPr>
            </w:pPr>
          </w:p>
        </w:tc>
      </w:tr>
    </w:tbl>
    <w:p w:rsidR="00C4798D" w:rsidRPr="00C4798D" w:rsidRDefault="00C4798D" w:rsidP="00C4798D">
      <w:pPr>
        <w:spacing w:after="0" w:line="240" w:lineRule="auto"/>
        <w:rPr>
          <w:rFonts w:ascii="Times New Roman" w:eastAsia="Times New Roman" w:hAnsi="Times New Roman" w:cs="Times New Roman"/>
          <w:b/>
          <w:sz w:val="24"/>
          <w:szCs w:val="24"/>
          <w:lang w:eastAsia="fr-FR"/>
        </w:rPr>
      </w:pPr>
      <w:r w:rsidRPr="00C4798D">
        <w:rPr>
          <w:rFonts w:ascii="Times New Roman" w:eastAsia="Times New Roman" w:hAnsi="Times New Roman" w:cs="Times New Roman"/>
          <w:b/>
          <w:sz w:val="24"/>
          <w:szCs w:val="24"/>
          <w:lang w:eastAsia="fr-FR"/>
        </w:rPr>
        <w:t>ADOPTE A L’UNANIMITE</w:t>
      </w:r>
    </w:p>
    <w:p w:rsidR="00A16C8E" w:rsidRPr="00A16C8E" w:rsidRDefault="00A16C8E" w:rsidP="00A16C8E">
      <w:pPr>
        <w:spacing w:after="0" w:line="240" w:lineRule="auto"/>
        <w:rPr>
          <w:rFonts w:ascii="Times New Roman" w:hAnsi="Times New Roman" w:cs="Times New Roman"/>
          <w:sz w:val="24"/>
          <w:szCs w:val="24"/>
          <w:lang w:eastAsia="fr-FR"/>
        </w:rPr>
      </w:pPr>
    </w:p>
    <w:p w:rsidR="00A16C8E" w:rsidRPr="00A16C8E" w:rsidRDefault="00A16C8E" w:rsidP="00A16C8E">
      <w:pPr>
        <w:rPr>
          <w:rFonts w:ascii="Times New Roman" w:eastAsia="Times New Roman" w:hAnsi="Times New Roman" w:cs="Times New Roman"/>
          <w:lang w:eastAsia="fr-FR"/>
        </w:rPr>
      </w:pPr>
      <w:r w:rsidRPr="00A16C8E">
        <w:rPr>
          <w:rFonts w:ascii="Times New Roman" w:eastAsia="Times New Roman" w:hAnsi="Times New Roman" w:cs="Times New Roman"/>
          <w:lang w:eastAsia="fr-FR"/>
        </w:rPr>
        <w:br w:type="page"/>
      </w:r>
    </w:p>
    <w:p w:rsidR="00C4798D" w:rsidRPr="00C4798D" w:rsidRDefault="00C4798D" w:rsidP="00C4798D">
      <w:pPr>
        <w:suppressAutoHyphens/>
        <w:spacing w:after="0" w:line="240" w:lineRule="auto"/>
        <w:jc w:val="center"/>
        <w:rPr>
          <w:rFonts w:ascii="Times New Roman" w:eastAsia="Times New Roman" w:hAnsi="Times New Roman" w:cs="Times New Roman"/>
          <w:sz w:val="24"/>
          <w:szCs w:val="24"/>
          <w:lang w:eastAsia="zh-CN"/>
        </w:rPr>
      </w:pPr>
    </w:p>
    <w:p w:rsidR="00C4798D" w:rsidRPr="00C4798D" w:rsidRDefault="00C4798D" w:rsidP="00C4798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4"/>
          <w:szCs w:val="24"/>
          <w:lang w:eastAsia="zh-CN"/>
        </w:rPr>
      </w:pPr>
    </w:p>
    <w:p w:rsidR="00C4798D" w:rsidRPr="00C4798D" w:rsidRDefault="00C4798D" w:rsidP="00C4798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lang w:eastAsia="zh-CN"/>
        </w:rPr>
      </w:pPr>
      <w:r w:rsidRPr="00C4798D">
        <w:rPr>
          <w:rFonts w:ascii="Times New Roman" w:eastAsia="Times New Roman" w:hAnsi="Times New Roman" w:cs="Times New Roman"/>
          <w:b/>
          <w:sz w:val="24"/>
          <w:szCs w:val="24"/>
          <w:lang w:eastAsia="zh-CN"/>
        </w:rPr>
        <w:t xml:space="preserve"> 2020-09-30 / 9 - ADMISSION EN CRÉANCES IRRECOUVRABLES</w:t>
      </w:r>
    </w:p>
    <w:p w:rsidR="00C4798D" w:rsidRPr="00C4798D" w:rsidRDefault="00C4798D" w:rsidP="00C4798D">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4"/>
          <w:szCs w:val="24"/>
          <w:lang w:eastAsia="zh-CN"/>
        </w:rPr>
      </w:pPr>
    </w:p>
    <w:p w:rsidR="00C4798D" w:rsidRPr="00C4798D" w:rsidRDefault="00C4798D" w:rsidP="00C4798D">
      <w:pPr>
        <w:suppressAutoHyphens/>
        <w:spacing w:after="0" w:line="240" w:lineRule="auto"/>
        <w:rPr>
          <w:rFonts w:ascii="Times New Roman" w:eastAsia="Times New Roman" w:hAnsi="Times New Roman" w:cs="Times New Roman"/>
          <w:b/>
          <w:sz w:val="24"/>
          <w:szCs w:val="24"/>
          <w:lang w:eastAsia="zh-CN"/>
        </w:rPr>
      </w:pPr>
    </w:p>
    <w:p w:rsidR="00C4798D" w:rsidRPr="00C4798D" w:rsidRDefault="00C4798D" w:rsidP="00C4798D">
      <w:pPr>
        <w:suppressAutoHyphens/>
        <w:spacing w:after="0" w:line="240" w:lineRule="auto"/>
        <w:rPr>
          <w:rFonts w:ascii="Times New Roman" w:eastAsia="Times New Roman" w:hAnsi="Times New Roman" w:cs="Times New Roman"/>
          <w:b/>
          <w:sz w:val="24"/>
          <w:szCs w:val="24"/>
          <w:lang w:eastAsia="zh-CN"/>
        </w:rPr>
      </w:pPr>
    </w:p>
    <w:p w:rsidR="00C4798D" w:rsidRDefault="00C4798D" w:rsidP="00C4798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prend la parole.</w:t>
      </w:r>
    </w:p>
    <w:p w:rsidR="00C4798D" w:rsidRDefault="00C4798D" w:rsidP="00C4798D">
      <w:pPr>
        <w:suppressAutoHyphens/>
        <w:spacing w:after="0" w:line="240" w:lineRule="auto"/>
        <w:ind w:firstLine="851"/>
        <w:jc w:val="both"/>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ind w:firstLine="851"/>
        <w:jc w:val="both"/>
        <w:rPr>
          <w:rFonts w:ascii="Times New Roman" w:eastAsia="Times New Roman" w:hAnsi="Times New Roman" w:cs="Times New Roman"/>
          <w:sz w:val="24"/>
          <w:szCs w:val="24"/>
          <w:lang w:eastAsia="zh-CN"/>
        </w:rPr>
      </w:pPr>
      <w:r w:rsidRPr="00C4798D">
        <w:rPr>
          <w:rFonts w:ascii="Times New Roman" w:eastAsia="Times New Roman" w:hAnsi="Times New Roman" w:cs="Times New Roman"/>
          <w:sz w:val="24"/>
          <w:szCs w:val="24"/>
          <w:lang w:eastAsia="zh-CN"/>
        </w:rPr>
        <w:t xml:space="preserve">Après consultation de la Commission Finances, Monsieur le Maire demande au Conseil Municipal de bien vouloir autoriser l’admission en créances </w:t>
      </w:r>
      <w:proofErr w:type="spellStart"/>
      <w:r w:rsidRPr="00C4798D">
        <w:rPr>
          <w:rFonts w:ascii="Times New Roman" w:eastAsia="Times New Roman" w:hAnsi="Times New Roman" w:cs="Times New Roman"/>
          <w:sz w:val="24"/>
          <w:szCs w:val="24"/>
          <w:lang w:eastAsia="zh-CN"/>
        </w:rPr>
        <w:t>irrecouvrables</w:t>
      </w:r>
      <w:proofErr w:type="spellEnd"/>
      <w:r w:rsidRPr="00C4798D">
        <w:rPr>
          <w:rFonts w:ascii="Times New Roman" w:eastAsia="Times New Roman" w:hAnsi="Times New Roman" w:cs="Times New Roman"/>
          <w:sz w:val="24"/>
          <w:szCs w:val="24"/>
          <w:lang w:eastAsia="zh-CN"/>
        </w:rPr>
        <w:t xml:space="preserve"> des titres de recettes repris sur les états ci-joints, pour un montant total de 943,71 € :</w:t>
      </w: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ind w:hanging="360"/>
        <w:rPr>
          <w:rFonts w:ascii="Times New Roman" w:eastAsia="Times New Roman" w:hAnsi="Times New Roman" w:cs="Times New Roman"/>
          <w:sz w:val="24"/>
          <w:szCs w:val="24"/>
          <w:lang w:eastAsia="zh-CN"/>
        </w:rPr>
      </w:pPr>
      <w:r w:rsidRPr="00C4798D">
        <w:rPr>
          <w:rFonts w:ascii="Times New Roman" w:eastAsia="Times New Roman" w:hAnsi="Times New Roman" w:cs="Times New Roman"/>
          <w:sz w:val="24"/>
          <w:szCs w:val="24"/>
          <w:lang w:eastAsia="zh-CN"/>
        </w:rPr>
        <w:t xml:space="preserve">         </w:t>
      </w:r>
    </w:p>
    <w:p w:rsidR="00C4798D" w:rsidRPr="00C4798D" w:rsidRDefault="00C4798D" w:rsidP="00C4798D">
      <w:pPr>
        <w:suppressAutoHyphens/>
        <w:spacing w:after="0" w:line="240" w:lineRule="auto"/>
        <w:ind w:hanging="360"/>
        <w:rPr>
          <w:rFonts w:ascii="Times New Roman" w:eastAsia="Times New Roman" w:hAnsi="Times New Roman" w:cs="Times New Roman"/>
          <w:sz w:val="24"/>
          <w:szCs w:val="24"/>
          <w:lang w:eastAsia="zh-CN"/>
        </w:rPr>
      </w:pPr>
      <w:r w:rsidRPr="00C4798D">
        <w:rPr>
          <w:rFonts w:ascii="Times New Roman" w:eastAsia="Times New Roman" w:hAnsi="Times New Roman" w:cs="Times New Roman"/>
          <w:sz w:val="24"/>
          <w:szCs w:val="24"/>
          <w:lang w:eastAsia="zh-CN"/>
        </w:rPr>
        <w:t xml:space="preserve">     </w:t>
      </w:r>
      <w:r w:rsidRPr="00C4798D">
        <w:rPr>
          <w:rFonts w:ascii="Times New Roman" w:eastAsia="Times New Roman" w:hAnsi="Times New Roman" w:cs="Times New Roman"/>
          <w:sz w:val="24"/>
          <w:szCs w:val="24"/>
          <w:u w:val="single"/>
          <w:lang w:eastAsia="zh-CN"/>
        </w:rPr>
        <w:t>Liste n°4225940232/2020</w:t>
      </w:r>
      <w:r w:rsidRPr="00C4798D">
        <w:rPr>
          <w:rFonts w:ascii="Times New Roman" w:eastAsia="Times New Roman" w:hAnsi="Times New Roman" w:cs="Times New Roman"/>
          <w:sz w:val="24"/>
          <w:szCs w:val="24"/>
          <w:lang w:eastAsia="zh-CN"/>
        </w:rPr>
        <w:t xml:space="preserve">                </w:t>
      </w:r>
    </w:p>
    <w:p w:rsidR="00C4798D" w:rsidRPr="00C4798D" w:rsidRDefault="00C4798D" w:rsidP="00C4798D">
      <w:pPr>
        <w:suppressAutoHyphens/>
        <w:spacing w:after="0" w:line="240" w:lineRule="auto"/>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r w:rsidRPr="00C4798D">
        <w:rPr>
          <w:rFonts w:ascii="Times New Roman" w:eastAsia="Times New Roman" w:hAnsi="Times New Roman" w:cs="Times New Roman"/>
          <w:sz w:val="24"/>
          <w:szCs w:val="24"/>
          <w:lang w:eastAsia="zh-CN"/>
        </w:rPr>
        <w:t>Compte 6542 - Créances éteintes : 943,71 €</w:t>
      </w: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p>
    <w:p w:rsidR="00C4798D" w:rsidRPr="00C4798D" w:rsidRDefault="00C4798D" w:rsidP="00C4798D">
      <w:pPr>
        <w:suppressAutoHyphens/>
        <w:spacing w:after="0" w:line="240" w:lineRule="auto"/>
        <w:jc w:val="both"/>
        <w:rPr>
          <w:rFonts w:ascii="Times New Roman" w:eastAsia="Times New Roman" w:hAnsi="Times New Roman" w:cs="Times New Roman"/>
          <w:sz w:val="24"/>
          <w:szCs w:val="24"/>
          <w:lang w:eastAsia="zh-CN"/>
        </w:rPr>
      </w:pPr>
    </w:p>
    <w:p w:rsidR="00C4798D" w:rsidRDefault="00C4798D" w:rsidP="00C4798D">
      <w:pPr>
        <w:spacing w:after="0" w:line="240" w:lineRule="auto"/>
        <w:rPr>
          <w:rFonts w:ascii="Times New Roman" w:eastAsia="Times New Roman" w:hAnsi="Times New Roman" w:cs="Times New Roman"/>
          <w:b/>
          <w:lang w:eastAsia="fr-FR"/>
        </w:rPr>
      </w:pPr>
    </w:p>
    <w:p w:rsidR="00C4798D" w:rsidRPr="00C4798D" w:rsidRDefault="00C4798D" w:rsidP="00C4798D">
      <w:pPr>
        <w:spacing w:after="0" w:line="240" w:lineRule="auto"/>
        <w:rPr>
          <w:rFonts w:ascii="Times New Roman" w:eastAsia="Times New Roman" w:hAnsi="Times New Roman" w:cs="Times New Roman"/>
          <w:b/>
          <w:sz w:val="24"/>
          <w:szCs w:val="24"/>
          <w:lang w:eastAsia="fr-FR"/>
        </w:rPr>
      </w:pPr>
      <w:r w:rsidRPr="00C4798D">
        <w:rPr>
          <w:rFonts w:ascii="Times New Roman" w:eastAsia="Times New Roman" w:hAnsi="Times New Roman" w:cs="Times New Roman"/>
          <w:b/>
          <w:sz w:val="24"/>
          <w:szCs w:val="24"/>
          <w:lang w:eastAsia="fr-FR"/>
        </w:rPr>
        <w:t>ADOPTE A L’UNANIMITE</w:t>
      </w:r>
    </w:p>
    <w:p w:rsidR="00A16C8E" w:rsidRDefault="00A16C8E">
      <w:pPr>
        <w:rPr>
          <w:rFonts w:ascii="Times New Roman" w:eastAsia="Times New Roman" w:hAnsi="Times New Roman" w:cs="Times New Roman"/>
          <w:sz w:val="24"/>
          <w:szCs w:val="24"/>
          <w:lang w:eastAsia="fr-FR"/>
        </w:rPr>
      </w:pPr>
    </w:p>
    <w:p w:rsidR="00175ACD" w:rsidRPr="00175ACD" w:rsidRDefault="00175ACD" w:rsidP="00175ACD">
      <w:pPr>
        <w:rPr>
          <w:rFonts w:ascii="Times New Roman" w:eastAsia="Times New Roman" w:hAnsi="Times New Roman" w:cs="Times New Roman"/>
          <w:sz w:val="24"/>
          <w:szCs w:val="24"/>
          <w:lang w:eastAsia="fr-FR"/>
        </w:rPr>
      </w:pPr>
    </w:p>
    <w:p w:rsidR="00C4798D" w:rsidRDefault="00C479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4798D" w:rsidRPr="00C4798D" w:rsidRDefault="00C4798D" w:rsidP="00C4798D">
      <w:pPr>
        <w:widowControl w:val="0"/>
        <w:suppressAutoHyphens/>
        <w:spacing w:after="0" w:line="240" w:lineRule="auto"/>
        <w:rPr>
          <w:rFonts w:ascii="Times New Roman" w:eastAsia="Lucida Sans Unicode" w:hAnsi="Times New Roman" w:cs="Tahoma"/>
          <w:kern w:val="2"/>
          <w:sz w:val="24"/>
          <w:szCs w:val="24"/>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ahoma"/>
          <w:kern w:val="2"/>
          <w:sz w:val="24"/>
          <w:szCs w:val="24"/>
          <w:lang w:eastAsia="fr-FR"/>
        </w:rPr>
      </w:pPr>
    </w:p>
    <w:p w:rsidR="00C4798D" w:rsidRPr="00C4798D" w:rsidRDefault="00C4798D" w:rsidP="00C4798D">
      <w:pPr>
        <w:widowControl w:val="0"/>
        <w:pBdr>
          <w:top w:val="single" w:sz="4" w:space="1" w:color="000000"/>
          <w:left w:val="single" w:sz="4" w:space="4" w:color="000000"/>
          <w:bottom w:val="single" w:sz="4" w:space="1" w:color="000000"/>
          <w:right w:val="single" w:sz="4" w:space="4" w:color="000000"/>
        </w:pBdr>
        <w:tabs>
          <w:tab w:val="left" w:pos="5103"/>
        </w:tabs>
        <w:suppressAutoHyphens/>
        <w:spacing w:after="0" w:line="240" w:lineRule="auto"/>
        <w:jc w:val="center"/>
        <w:rPr>
          <w:rFonts w:ascii="Times New Roman" w:eastAsia="Lucida Sans Unicode" w:hAnsi="Times New Roman" w:cs="Tahoma"/>
          <w:b/>
          <w:kern w:val="2"/>
          <w:sz w:val="24"/>
          <w:szCs w:val="24"/>
          <w:lang w:eastAsia="fr-FR"/>
        </w:rPr>
      </w:pPr>
    </w:p>
    <w:p w:rsidR="00C4798D" w:rsidRPr="00C4798D" w:rsidRDefault="00C4798D" w:rsidP="00C4798D">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b/>
          <w:kern w:val="2"/>
          <w:sz w:val="24"/>
          <w:szCs w:val="24"/>
          <w:lang w:eastAsia="fr-FR"/>
        </w:rPr>
        <w:t>2020-09-30</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 10</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TARIFS</w:t>
      </w:r>
      <w:r w:rsidRPr="00C4798D">
        <w:rPr>
          <w:rFonts w:ascii="Times New Roman" w:eastAsia="Times New Roman" w:hAnsi="Times New Roman" w:cs="Times New Roman"/>
          <w:b/>
          <w:kern w:val="2"/>
          <w:sz w:val="24"/>
          <w:szCs w:val="24"/>
          <w:lang w:eastAsia="fr-FR"/>
        </w:rPr>
        <w:t xml:space="preserve"> DE </w:t>
      </w:r>
      <w:r w:rsidRPr="00C4798D">
        <w:rPr>
          <w:rFonts w:ascii="Times New Roman" w:eastAsia="Lucida Sans Unicode" w:hAnsi="Times New Roman" w:cs="Times New Roman"/>
          <w:b/>
          <w:kern w:val="2"/>
          <w:sz w:val="24"/>
          <w:szCs w:val="24"/>
          <w:lang w:eastAsia="fr-FR"/>
        </w:rPr>
        <w:t>LOCATION</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DES</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SALLES MUNICIPALES</w:t>
      </w:r>
    </w:p>
    <w:p w:rsidR="00C4798D" w:rsidRPr="00C4798D" w:rsidRDefault="00C4798D" w:rsidP="00C4798D">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Lucida Sans Unicode" w:hAnsi="Times New Roman" w:cs="Times New Roman"/>
          <w:b/>
          <w:kern w:val="2"/>
          <w:sz w:val="24"/>
          <w:szCs w:val="24"/>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ahoma"/>
          <w:b/>
          <w:kern w:val="2"/>
          <w:sz w:val="24"/>
          <w:szCs w:val="24"/>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ahoma"/>
          <w:b/>
          <w:kern w:val="2"/>
          <w:sz w:val="18"/>
          <w:szCs w:val="18"/>
          <w:lang w:eastAsia="fr-FR"/>
        </w:rPr>
      </w:pPr>
    </w:p>
    <w:p w:rsidR="00C4798D" w:rsidRDefault="00C4798D" w:rsidP="00C4798D">
      <w:pPr>
        <w:widowControl w:val="0"/>
        <w:suppressAutoHyphens/>
        <w:spacing w:after="0" w:line="240" w:lineRule="auto"/>
        <w:ind w:firstLine="851"/>
        <w:jc w:val="both"/>
        <w:rPr>
          <w:rFonts w:ascii="Times New Roman" w:eastAsia="Lucida Sans Unicode" w:hAnsi="Times New Roman" w:cs="Tahoma"/>
          <w:kern w:val="2"/>
          <w:sz w:val="24"/>
          <w:szCs w:val="24"/>
          <w:lang w:eastAsia="fr-FR"/>
        </w:rPr>
      </w:pPr>
      <w:r>
        <w:rPr>
          <w:rFonts w:ascii="Times New Roman" w:eastAsia="Lucida Sans Unicode" w:hAnsi="Times New Roman" w:cs="Tahoma"/>
          <w:kern w:val="2"/>
          <w:sz w:val="24"/>
          <w:szCs w:val="24"/>
          <w:lang w:eastAsia="fr-FR"/>
        </w:rPr>
        <w:t>Monsieur BUQUET prend la parole.</w:t>
      </w:r>
    </w:p>
    <w:p w:rsidR="00C4798D" w:rsidRDefault="00C4798D" w:rsidP="00C4798D">
      <w:pPr>
        <w:widowControl w:val="0"/>
        <w:suppressAutoHyphens/>
        <w:spacing w:after="0" w:line="240" w:lineRule="auto"/>
        <w:ind w:firstLine="851"/>
        <w:jc w:val="both"/>
        <w:rPr>
          <w:rFonts w:ascii="Times New Roman" w:eastAsia="Lucida Sans Unicode" w:hAnsi="Times New Roman" w:cs="Tahoma"/>
          <w:kern w:val="2"/>
          <w:sz w:val="24"/>
          <w:szCs w:val="24"/>
          <w:lang w:eastAsia="fr-FR"/>
        </w:rPr>
      </w:pPr>
    </w:p>
    <w:p w:rsidR="00C4798D" w:rsidRPr="00C4798D" w:rsidRDefault="00C4798D" w:rsidP="00C4798D">
      <w:pPr>
        <w:widowControl w:val="0"/>
        <w:suppressAutoHyphens/>
        <w:spacing w:after="0" w:line="240" w:lineRule="auto"/>
        <w:ind w:firstLine="851"/>
        <w:jc w:val="both"/>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En préambule, il est rappelé que les capacités (en réunion et en repas) précisées dans les délibérations concernant les locations de salles, sont des capacités maximales en période “normale”. Elles peuvent dans certaines circonstances, comme la crise sanitaire que nous connaissons actuellement, être diminuées.</w:t>
      </w:r>
    </w:p>
    <w:p w:rsidR="00C4798D" w:rsidRPr="00C4798D" w:rsidRDefault="00C4798D" w:rsidP="00C4798D">
      <w:pPr>
        <w:widowControl w:val="0"/>
        <w:suppressAutoHyphens/>
        <w:spacing w:after="0" w:line="240" w:lineRule="auto"/>
        <w:ind w:firstLine="851"/>
        <w:jc w:val="both"/>
        <w:rPr>
          <w:rFonts w:ascii="Times New Roman" w:eastAsia="Lucida Sans Unicode" w:hAnsi="Times New Roman" w:cs="Tahoma"/>
          <w:kern w:val="2"/>
          <w:sz w:val="24"/>
          <w:szCs w:val="24"/>
          <w:lang w:eastAsia="fr-FR"/>
        </w:rPr>
      </w:pPr>
    </w:p>
    <w:p w:rsidR="00C4798D" w:rsidRPr="00C4798D" w:rsidRDefault="00C4798D" w:rsidP="00C4798D">
      <w:pPr>
        <w:widowControl w:val="0"/>
        <w:suppressAutoHyphens/>
        <w:spacing w:after="0" w:line="240" w:lineRule="auto"/>
        <w:ind w:firstLine="851"/>
        <w:jc w:val="both"/>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Par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délibération</w:t>
      </w:r>
      <w:r w:rsidRPr="00C4798D">
        <w:rPr>
          <w:rFonts w:ascii="Times New Roman" w:eastAsia="Times New Roman" w:hAnsi="Times New Roman" w:cs="Times New Roman"/>
          <w:kern w:val="2"/>
          <w:sz w:val="24"/>
          <w:szCs w:val="24"/>
          <w:lang w:eastAsia="fr-FR"/>
        </w:rPr>
        <w:t xml:space="preserve"> en date </w:t>
      </w:r>
      <w:r w:rsidRPr="00C4798D">
        <w:rPr>
          <w:rFonts w:ascii="Times New Roman" w:eastAsia="Lucida Sans Unicode" w:hAnsi="Times New Roman" w:cs="Times New Roman"/>
          <w:kern w:val="2"/>
          <w:sz w:val="24"/>
          <w:szCs w:val="24"/>
          <w:lang w:eastAsia="fr-FR"/>
        </w:rPr>
        <w:t>du</w:t>
      </w:r>
      <w:r w:rsidRPr="00C4798D">
        <w:rPr>
          <w:rFonts w:ascii="Times New Roman" w:eastAsia="Times New Roman" w:hAnsi="Times New Roman" w:cs="Times New Roman"/>
          <w:kern w:val="2"/>
          <w:sz w:val="24"/>
          <w:szCs w:val="24"/>
          <w:lang w:eastAsia="fr-FR"/>
        </w:rPr>
        <w:t xml:space="preserve"> 2</w:t>
      </w:r>
      <w:r w:rsidRPr="00C4798D">
        <w:rPr>
          <w:rFonts w:ascii="Times New Roman" w:eastAsia="Lucida Sans Unicode" w:hAnsi="Times New Roman" w:cs="Times New Roman"/>
          <w:kern w:val="2"/>
          <w:sz w:val="24"/>
          <w:szCs w:val="24"/>
          <w:lang w:eastAsia="fr-FR"/>
        </w:rPr>
        <w:t>5</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septembre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2019</w:t>
      </w:r>
      <w:r w:rsidRPr="00C4798D">
        <w:rPr>
          <w:rFonts w:ascii="Times New Roman" w:eastAsia="Lucida Sans Unicode" w:hAnsi="Times New Roman" w:cs="Tahoma"/>
          <w:kern w:val="2"/>
          <w:sz w:val="24"/>
          <w:szCs w:val="24"/>
          <w:lang w:eastAsia="fr-FR"/>
        </w:rPr>
        <w:t>,</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Conseil</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Municipal</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a</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fixé</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tarifs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actuellement</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applicables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pour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locations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salles</w:t>
      </w:r>
      <w:r w:rsidRPr="00C4798D">
        <w:rPr>
          <w:rFonts w:ascii="Times New Roman" w:eastAsia="Times New Roman" w:hAnsi="Times New Roman" w:cs="Times New Roman"/>
          <w:kern w:val="2"/>
          <w:sz w:val="24"/>
          <w:szCs w:val="24"/>
          <w:lang w:eastAsia="fr-FR"/>
        </w:rPr>
        <w:t xml:space="preserve"> municipales</w:t>
      </w:r>
      <w:r w:rsidRPr="00C4798D">
        <w:rPr>
          <w:rFonts w:ascii="Times New Roman" w:eastAsia="Lucida Sans Unicode" w:hAnsi="Times New Roman" w:cs="Times New Roman"/>
          <w:kern w:val="2"/>
          <w:sz w:val="24"/>
          <w:szCs w:val="24"/>
          <w:lang w:eastAsia="fr-FR"/>
        </w:rPr>
        <w:t>.</w:t>
      </w:r>
    </w:p>
    <w:p w:rsidR="00C4798D" w:rsidRPr="00C4798D" w:rsidRDefault="00C4798D" w:rsidP="00C4798D">
      <w:pPr>
        <w:widowControl w:val="0"/>
        <w:suppressAutoHyphens/>
        <w:spacing w:after="0" w:line="240" w:lineRule="auto"/>
        <w:ind w:firstLine="851"/>
        <w:jc w:val="both"/>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ind w:firstLine="851"/>
        <w:jc w:val="both"/>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t>Après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consultation</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la</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commission</w:t>
      </w:r>
      <w:r w:rsidRPr="00C4798D">
        <w:rPr>
          <w:rFonts w:ascii="Times New Roman" w:eastAsia="Times New Roman" w:hAnsi="Times New Roman" w:cs="Times New Roman"/>
          <w:kern w:val="2"/>
          <w:sz w:val="24"/>
          <w:szCs w:val="24"/>
          <w:lang w:eastAsia="fr-FR"/>
        </w:rPr>
        <w:t xml:space="preserve"> F</w:t>
      </w:r>
      <w:r w:rsidRPr="00C4798D">
        <w:rPr>
          <w:rFonts w:ascii="Times New Roman" w:eastAsia="Lucida Sans Unicode" w:hAnsi="Times New Roman" w:cs="Times New Roman"/>
          <w:kern w:val="2"/>
          <w:sz w:val="24"/>
          <w:szCs w:val="24"/>
          <w:lang w:eastAsia="fr-FR"/>
        </w:rPr>
        <w:t>inances,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Monsieur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Maire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propose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w:t>
      </w:r>
      <w:r w:rsidRPr="00C4798D">
        <w:rPr>
          <w:rFonts w:ascii="Times New Roman" w:eastAsia="Times New Roman" w:hAnsi="Times New Roman" w:cs="Times New Roman"/>
          <w:kern w:val="2"/>
          <w:sz w:val="24"/>
          <w:szCs w:val="24"/>
          <w:lang w:eastAsia="fr-FR"/>
        </w:rPr>
        <w:t>’</w:t>
      </w:r>
      <w:r w:rsidRPr="00C4798D">
        <w:rPr>
          <w:rFonts w:ascii="Times New Roman" w:eastAsia="Lucida Sans Unicode" w:hAnsi="Times New Roman" w:cs="Times New Roman"/>
          <w:kern w:val="2"/>
          <w:sz w:val="24"/>
          <w:szCs w:val="24"/>
          <w:lang w:eastAsia="fr-FR"/>
        </w:rPr>
        <w:t>appliquer,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à</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compter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du</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1er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janvier</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2021</w:t>
      </w:r>
      <w:r w:rsidRPr="00C4798D">
        <w:rPr>
          <w:rFonts w:ascii="Times New Roman" w:eastAsia="Lucida Sans Unicode" w:hAnsi="Times New Roman" w:cs="Tahoma"/>
          <w:kern w:val="2"/>
          <w:sz w:val="24"/>
          <w:szCs w:val="24"/>
          <w:lang w:eastAsia="fr-FR"/>
        </w:rPr>
        <w:t>,</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tarifs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location</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suivants :</w:t>
      </w:r>
      <w:r w:rsidRPr="00C4798D">
        <w:rPr>
          <w:rFonts w:ascii="Times New Roman" w:eastAsia="Times New Roman" w:hAnsi="Times New Roman" w:cs="Times New Roman"/>
          <w:kern w:val="2"/>
          <w:sz w:val="24"/>
          <w:szCs w:val="24"/>
          <w:lang w:eastAsia="fr-FR"/>
        </w:rPr>
        <w:t xml:space="preserve"> </w:t>
      </w: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
    <w:p w:rsidR="00C4798D" w:rsidRPr="00C4798D" w:rsidRDefault="00C4798D" w:rsidP="00C4798D">
      <w:pP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b/>
          <w:kern w:val="2"/>
          <w:sz w:val="24"/>
          <w:szCs w:val="24"/>
          <w:lang w:eastAsia="zh-CN"/>
        </w:rPr>
        <w:t>Espace Louis Pasteur et L.C.R. Jean Monnet</w:t>
      </w:r>
    </w:p>
    <w:p w:rsidR="00C4798D" w:rsidRPr="00C4798D" w:rsidRDefault="00C4798D" w:rsidP="00C4798D">
      <w:pPr>
        <w:widowControl w:val="0"/>
        <w:suppressAutoHyphens/>
        <w:spacing w:after="0" w:line="240" w:lineRule="auto"/>
        <w:rPr>
          <w:rFonts w:ascii="Times New Roman" w:eastAsia="Lucida Sans Unicode" w:hAnsi="Times New Roman" w:cs="Times New Roman"/>
          <w:b/>
          <w:kern w:val="2"/>
          <w:sz w:val="24"/>
          <w:szCs w:val="24"/>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912"/>
        <w:gridCol w:w="1847"/>
        <w:gridCol w:w="1847"/>
        <w:gridCol w:w="1847"/>
        <w:gridCol w:w="1997"/>
      </w:tblGrid>
      <w:tr w:rsidR="00C4798D" w:rsidRPr="00C4798D" w:rsidTr="00C4798D">
        <w:tc>
          <w:tcPr>
            <w:tcW w:w="1912" w:type="dxa"/>
            <w:tcBorders>
              <w:top w:val="double" w:sz="1" w:space="0" w:color="000000"/>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p>
        </w:tc>
        <w:tc>
          <w:tcPr>
            <w:tcW w:w="3694" w:type="dxa"/>
            <w:gridSpan w:val="2"/>
            <w:tcBorders>
              <w:top w:val="double" w:sz="1" w:space="0" w:color="000000"/>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ahoma"/>
                <w:kern w:val="2"/>
                <w:sz w:val="24"/>
                <w:szCs w:val="24"/>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b/>
                <w:kern w:val="2"/>
                <w:sz w:val="24"/>
                <w:szCs w:val="24"/>
                <w:lang w:eastAsia="fr-FR"/>
              </w:rPr>
              <w:t>Espace</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Louis</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Pasteur</w:t>
            </w: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p>
        </w:tc>
        <w:tc>
          <w:tcPr>
            <w:tcW w:w="3844"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b/>
                <w:kern w:val="2"/>
                <w:sz w:val="24"/>
                <w:szCs w:val="24"/>
                <w:lang w:eastAsia="fr-FR"/>
              </w:rPr>
              <w:t>L.C.R.</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Jean</w:t>
            </w:r>
            <w:r w:rsidRPr="00C4798D">
              <w:rPr>
                <w:rFonts w:ascii="Times New Roman" w:eastAsia="Times New Roman" w:hAnsi="Times New Roman" w:cs="Times New Roman"/>
                <w:b/>
                <w:kern w:val="2"/>
                <w:sz w:val="24"/>
                <w:szCs w:val="24"/>
                <w:lang w:eastAsia="fr-FR"/>
              </w:rPr>
              <w:t xml:space="preserve"> </w:t>
            </w:r>
            <w:r w:rsidRPr="00C4798D">
              <w:rPr>
                <w:rFonts w:ascii="Times New Roman" w:eastAsia="Lucida Sans Unicode" w:hAnsi="Times New Roman" w:cs="Times New Roman"/>
                <w:b/>
                <w:kern w:val="2"/>
                <w:sz w:val="24"/>
                <w:szCs w:val="24"/>
                <w:lang w:eastAsia="fr-FR"/>
              </w:rPr>
              <w:t>Monnet</w:t>
            </w:r>
          </w:p>
        </w:tc>
      </w:tr>
      <w:tr w:rsidR="00C4798D" w:rsidRPr="00C4798D" w:rsidTr="00C4798D">
        <w:tc>
          <w:tcPr>
            <w:tcW w:w="1912" w:type="dxa"/>
            <w:tcBorders>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br/>
            </w:r>
          </w:p>
        </w:tc>
        <w:tc>
          <w:tcPr>
            <w:tcW w:w="1847" w:type="dxa"/>
            <w:tcBorders>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16"/>
                <w:szCs w:val="16"/>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t>Salle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Pasteur</w:t>
            </w:r>
          </w:p>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kern w:val="2"/>
                <w:sz w:val="16"/>
                <w:szCs w:val="16"/>
                <w:lang w:eastAsia="zh-CN"/>
              </w:rPr>
            </w:pPr>
          </w:p>
        </w:tc>
        <w:tc>
          <w:tcPr>
            <w:tcW w:w="1847" w:type="dxa"/>
            <w:tcBorders>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t>Salle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des</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aînés</w:t>
            </w:r>
          </w:p>
        </w:tc>
        <w:tc>
          <w:tcPr>
            <w:tcW w:w="1847" w:type="dxa"/>
            <w:tcBorders>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t>Grande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salle</w:t>
            </w:r>
          </w:p>
        </w:tc>
        <w:tc>
          <w:tcPr>
            <w:tcW w:w="1997" w:type="dxa"/>
            <w:tcBorders>
              <w:left w:val="double" w:sz="1" w:space="0" w:color="000000"/>
              <w:bottom w:val="double" w:sz="1" w:space="0" w:color="000000"/>
              <w:right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kern w:val="2"/>
                <w:sz w:val="24"/>
                <w:szCs w:val="24"/>
                <w:lang w:eastAsia="fr-FR"/>
              </w:rPr>
              <w:t>Petite</w:t>
            </w:r>
            <w:r w:rsidRPr="00C4798D">
              <w:rPr>
                <w:rFonts w:ascii="Times New Roman" w:eastAsia="Times New Roman" w:hAnsi="Times New Roman" w:cs="Times New Roman"/>
                <w:kern w:val="2"/>
                <w:sz w:val="24"/>
                <w:szCs w:val="24"/>
                <w:lang w:eastAsia="fr-FR"/>
              </w:rPr>
              <w:t xml:space="preserve"> </w:t>
            </w:r>
            <w:r w:rsidRPr="00C4798D">
              <w:rPr>
                <w:rFonts w:ascii="Times New Roman" w:eastAsia="Lucida Sans Unicode" w:hAnsi="Times New Roman" w:cs="Times New Roman"/>
                <w:kern w:val="2"/>
                <w:sz w:val="24"/>
                <w:szCs w:val="24"/>
                <w:lang w:eastAsia="fr-FR"/>
              </w:rPr>
              <w:t>salle</w:t>
            </w:r>
          </w:p>
        </w:tc>
      </w:tr>
      <w:tr w:rsidR="00C4798D" w:rsidRPr="00C4798D" w:rsidTr="00C4798D">
        <w:tc>
          <w:tcPr>
            <w:tcW w:w="1912"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i/>
                <w:kern w:val="2"/>
                <w:sz w:val="16"/>
                <w:szCs w:val="16"/>
                <w:lang w:eastAsia="fr-FR"/>
              </w:rPr>
              <w:br/>
            </w:r>
            <w:r w:rsidRPr="00C4798D">
              <w:rPr>
                <w:rFonts w:ascii="Times New Roman" w:eastAsia="Lucida Sans Unicode" w:hAnsi="Times New Roman" w:cs="Times New Roman"/>
                <w:i/>
                <w:kern w:val="2"/>
                <w:sz w:val="24"/>
                <w:szCs w:val="24"/>
                <w:lang w:eastAsia="fr-FR"/>
              </w:rPr>
              <w:t xml:space="preserve">Capacité </w:t>
            </w:r>
            <w:r w:rsidRPr="00C4798D">
              <w:rPr>
                <w:rFonts w:ascii="Times New Roman" w:eastAsia="Lucida Sans Unicode" w:hAnsi="Times New Roman" w:cs="Times New Roman"/>
                <w:i/>
                <w:kern w:val="2"/>
                <w:sz w:val="24"/>
                <w:szCs w:val="24"/>
                <w:lang w:eastAsia="fr-FR"/>
              </w:rPr>
              <w:br/>
              <w:t>en repas</w:t>
            </w:r>
          </w:p>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kern w:val="2"/>
                <w:sz w:val="24"/>
                <w:szCs w:val="24"/>
                <w:lang w:eastAsia="zh-CN"/>
              </w:rPr>
            </w:pP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i/>
                <w:kern w:val="2"/>
                <w:sz w:val="16"/>
                <w:szCs w:val="16"/>
                <w:lang w:eastAsia="fr-FR"/>
              </w:rPr>
            </w:pPr>
          </w:p>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i/>
                <w:kern w:val="2"/>
                <w:sz w:val="24"/>
                <w:szCs w:val="24"/>
                <w:lang w:eastAsia="fr-FR"/>
              </w:rPr>
              <w:t>100</w:t>
            </w: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i/>
                <w:kern w:val="2"/>
                <w:sz w:val="24"/>
                <w:szCs w:val="24"/>
                <w:lang w:eastAsia="fr-FR"/>
              </w:rPr>
            </w:pPr>
          </w:p>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i/>
                <w:kern w:val="2"/>
                <w:sz w:val="24"/>
                <w:szCs w:val="24"/>
                <w:lang w:eastAsia="fr-FR"/>
              </w:rPr>
              <w:t>40</w:t>
            </w: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i/>
                <w:kern w:val="2"/>
                <w:sz w:val="24"/>
                <w:szCs w:val="24"/>
                <w:lang w:eastAsia="fr-FR"/>
              </w:rPr>
            </w:pPr>
          </w:p>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i/>
                <w:kern w:val="2"/>
                <w:sz w:val="24"/>
                <w:szCs w:val="24"/>
                <w:lang w:eastAsia="fr-FR"/>
              </w:rPr>
              <w:t>150</w:t>
            </w:r>
          </w:p>
        </w:tc>
        <w:tc>
          <w:tcPr>
            <w:tcW w:w="1997" w:type="dxa"/>
            <w:tcBorders>
              <w:left w:val="double" w:sz="1" w:space="0" w:color="000000"/>
              <w:bottom w:val="double" w:sz="1" w:space="0" w:color="000000"/>
              <w:right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i/>
                <w:kern w:val="2"/>
                <w:sz w:val="24"/>
                <w:szCs w:val="24"/>
                <w:lang w:eastAsia="fr-FR"/>
              </w:rPr>
            </w:pPr>
          </w:p>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i/>
                <w:kern w:val="2"/>
                <w:sz w:val="24"/>
                <w:szCs w:val="24"/>
                <w:lang w:eastAsia="fr-FR"/>
              </w:rPr>
              <w:t>40</w:t>
            </w:r>
          </w:p>
        </w:tc>
      </w:tr>
      <w:tr w:rsidR="00C4798D" w:rsidRPr="00C4798D" w:rsidTr="00C4798D">
        <w:tc>
          <w:tcPr>
            <w:tcW w:w="1912"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i/>
                <w:kern w:val="2"/>
                <w:sz w:val="24"/>
                <w:szCs w:val="24"/>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roofErr w:type="spellStart"/>
            <w:r w:rsidRPr="00C4798D">
              <w:rPr>
                <w:rFonts w:ascii="Times New Roman" w:eastAsia="Lucida Sans Unicode" w:hAnsi="Times New Roman" w:cs="Times New Roman"/>
                <w:kern w:val="2"/>
                <w:sz w:val="24"/>
                <w:szCs w:val="24"/>
                <w:lang w:eastAsia="fr-FR"/>
              </w:rPr>
              <w:t>Haubourdinois</w:t>
            </w:r>
            <w:proofErr w:type="spellEnd"/>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438</w:t>
            </w:r>
            <w:r w:rsidRPr="00C4798D">
              <w:rPr>
                <w:rFonts w:ascii="Times New Roman" w:eastAsia="Times New Roman" w:hAnsi="Times New Roman" w:cs="Times New Roman"/>
                <w:kern w:val="2"/>
                <w:sz w:val="24"/>
                <w:szCs w:val="24"/>
                <w:lang w:eastAsia="fr-FR"/>
              </w:rPr>
              <w:t xml:space="preserve"> €</w:t>
            </w: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108</w:t>
            </w:r>
            <w:r w:rsidRPr="00C4798D">
              <w:rPr>
                <w:rFonts w:ascii="Times New Roman" w:eastAsia="Times New Roman" w:hAnsi="Times New Roman" w:cs="Times New Roman"/>
                <w:kern w:val="2"/>
                <w:sz w:val="24"/>
                <w:szCs w:val="24"/>
                <w:lang w:eastAsia="fr-FR"/>
              </w:rPr>
              <w:t xml:space="preserve"> €</w:t>
            </w:r>
          </w:p>
        </w:tc>
        <w:tc>
          <w:tcPr>
            <w:tcW w:w="1847" w:type="dxa"/>
            <w:tcBorders>
              <w:left w:val="double" w:sz="1" w:space="0" w:color="000000"/>
              <w:bottom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500</w:t>
            </w:r>
            <w:r w:rsidRPr="00C4798D">
              <w:rPr>
                <w:rFonts w:ascii="Times New Roman" w:eastAsia="Times New Roman" w:hAnsi="Times New Roman" w:cs="Times New Roman"/>
                <w:kern w:val="2"/>
                <w:sz w:val="24"/>
                <w:szCs w:val="24"/>
                <w:lang w:eastAsia="fr-FR"/>
              </w:rPr>
              <w:t xml:space="preserve"> €</w:t>
            </w:r>
          </w:p>
        </w:tc>
        <w:tc>
          <w:tcPr>
            <w:tcW w:w="1997" w:type="dxa"/>
            <w:tcBorders>
              <w:left w:val="double" w:sz="1" w:space="0" w:color="000000"/>
              <w:bottom w:val="double" w:sz="1" w:space="0" w:color="000000"/>
              <w:right w:val="double" w:sz="1" w:space="0" w:color="000000"/>
            </w:tcBorders>
            <w:shd w:val="clear" w:color="auto" w:fill="auto"/>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173</w:t>
            </w:r>
            <w:r w:rsidRPr="00C4798D">
              <w:rPr>
                <w:rFonts w:ascii="Times New Roman" w:eastAsia="Times New Roman" w:hAnsi="Times New Roman" w:cs="Times New Roman"/>
                <w:kern w:val="2"/>
                <w:sz w:val="24"/>
                <w:szCs w:val="24"/>
                <w:lang w:eastAsia="fr-FR"/>
              </w:rPr>
              <w:t xml:space="preserve"> €</w:t>
            </w:r>
          </w:p>
        </w:tc>
      </w:tr>
    </w:tbl>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b/>
          <w:kern w:val="2"/>
          <w:sz w:val="24"/>
          <w:szCs w:val="24"/>
          <w:lang w:eastAsia="zh-CN"/>
        </w:rPr>
        <w:t xml:space="preserve">Espace </w:t>
      </w:r>
      <w:proofErr w:type="spellStart"/>
      <w:r w:rsidRPr="00C4798D">
        <w:rPr>
          <w:rFonts w:ascii="Times New Roman" w:eastAsia="Lucida Sans Unicode" w:hAnsi="Times New Roman" w:cs="Times New Roman"/>
          <w:b/>
          <w:kern w:val="2"/>
          <w:sz w:val="24"/>
          <w:szCs w:val="24"/>
          <w:lang w:eastAsia="zh-CN"/>
        </w:rPr>
        <w:t>Heurtebise</w:t>
      </w:r>
      <w:proofErr w:type="spellEnd"/>
    </w:p>
    <w:p w:rsidR="00C4798D" w:rsidRPr="00C4798D" w:rsidRDefault="00C4798D" w:rsidP="00C4798D">
      <w:pPr>
        <w:widowControl w:val="0"/>
        <w:suppressAutoHyphens/>
        <w:spacing w:after="0" w:line="240" w:lineRule="auto"/>
        <w:rPr>
          <w:rFonts w:ascii="Times New Roman" w:eastAsia="Lucida Sans Unicode" w:hAnsi="Times New Roman" w:cs="Times New Roman"/>
          <w:b/>
          <w:kern w:val="2"/>
          <w:sz w:val="24"/>
          <w:szCs w:val="24"/>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948"/>
        <w:gridCol w:w="5873"/>
      </w:tblGrid>
      <w:tr w:rsidR="00C4798D" w:rsidRPr="00C4798D" w:rsidTr="00C4798D">
        <w:tc>
          <w:tcPr>
            <w:tcW w:w="2948" w:type="dxa"/>
            <w:tcBorders>
              <w:top w:val="double" w:sz="1" w:space="0" w:color="000000"/>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p>
        </w:tc>
        <w:tc>
          <w:tcPr>
            <w:tcW w:w="5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b/>
                <w:kern w:val="2"/>
                <w:sz w:val="24"/>
                <w:szCs w:val="24"/>
                <w:lang w:eastAsia="fr-FR"/>
              </w:rPr>
              <w:t xml:space="preserve">Espace </w:t>
            </w:r>
            <w:proofErr w:type="spellStart"/>
            <w:r w:rsidRPr="00C4798D">
              <w:rPr>
                <w:rFonts w:ascii="Times New Roman" w:eastAsia="Lucida Sans Unicode" w:hAnsi="Times New Roman" w:cs="Times New Roman"/>
                <w:b/>
                <w:kern w:val="2"/>
                <w:sz w:val="24"/>
                <w:szCs w:val="24"/>
                <w:lang w:eastAsia="fr-FR"/>
              </w:rPr>
              <w:t>Heurtebise</w:t>
            </w:r>
            <w:proofErr w:type="spellEnd"/>
          </w:p>
          <w:p w:rsidR="00C4798D" w:rsidRPr="00C4798D" w:rsidRDefault="00C4798D" w:rsidP="00C4798D">
            <w:pPr>
              <w:widowControl w:val="0"/>
              <w:suppressAutoHyphens/>
              <w:spacing w:after="0" w:line="240" w:lineRule="auto"/>
              <w:jc w:val="center"/>
              <w:rPr>
                <w:rFonts w:ascii="Times New Roman" w:eastAsia="Lucida Sans Unicode" w:hAnsi="Times New Roman" w:cs="Times New Roman"/>
                <w:kern w:val="2"/>
                <w:sz w:val="24"/>
                <w:szCs w:val="24"/>
                <w:lang w:eastAsia="zh-CN"/>
              </w:rPr>
            </w:pPr>
          </w:p>
        </w:tc>
      </w:tr>
      <w:tr w:rsidR="00C4798D" w:rsidRPr="00C4798D" w:rsidTr="00C4798D">
        <w:tc>
          <w:tcPr>
            <w:tcW w:w="2948" w:type="dxa"/>
            <w:tcBorders>
              <w:top w:val="double" w:sz="1" w:space="0" w:color="000000"/>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b/>
                <w:i/>
                <w:kern w:val="2"/>
                <w:sz w:val="16"/>
                <w:szCs w:val="16"/>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i/>
                <w:kern w:val="2"/>
                <w:sz w:val="24"/>
                <w:szCs w:val="24"/>
                <w:lang w:eastAsia="fr-FR"/>
              </w:rPr>
              <w:t xml:space="preserve">Capacité en repas </w:t>
            </w: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
        </w:tc>
        <w:tc>
          <w:tcPr>
            <w:tcW w:w="5873" w:type="dxa"/>
            <w:tcBorders>
              <w:top w:val="double" w:sz="1" w:space="0" w:color="000000"/>
              <w:left w:val="double" w:sz="1" w:space="0" w:color="000000"/>
              <w:bottom w:val="double" w:sz="1" w:space="0" w:color="000000"/>
              <w:right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i/>
                <w:kern w:val="2"/>
                <w:sz w:val="24"/>
                <w:szCs w:val="24"/>
                <w:lang w:eastAsia="fr-FR"/>
              </w:rPr>
              <w:t>80</w:t>
            </w:r>
          </w:p>
        </w:tc>
      </w:tr>
      <w:tr w:rsidR="00C4798D" w:rsidRPr="00C4798D" w:rsidTr="00C4798D">
        <w:tc>
          <w:tcPr>
            <w:tcW w:w="2948" w:type="dxa"/>
            <w:tcBorders>
              <w:left w:val="double" w:sz="1" w:space="0" w:color="000000"/>
              <w:bottom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kern w:val="2"/>
                <w:sz w:val="24"/>
                <w:szCs w:val="24"/>
                <w:lang w:eastAsia="fr-FR"/>
              </w:rPr>
              <w:t xml:space="preserve"> </w:t>
            </w: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proofErr w:type="spellStart"/>
            <w:r w:rsidRPr="00C4798D">
              <w:rPr>
                <w:rFonts w:ascii="Times New Roman" w:eastAsia="Lucida Sans Unicode" w:hAnsi="Times New Roman" w:cs="Times New Roman"/>
                <w:kern w:val="2"/>
                <w:sz w:val="24"/>
                <w:szCs w:val="24"/>
                <w:lang w:eastAsia="fr-FR"/>
              </w:rPr>
              <w:t>Haubourdinois</w:t>
            </w:r>
            <w:proofErr w:type="spellEnd"/>
          </w:p>
          <w:p w:rsidR="00C4798D" w:rsidRPr="00C4798D" w:rsidRDefault="00C4798D" w:rsidP="00C4798D">
            <w:pPr>
              <w:widowControl w:val="0"/>
              <w:suppressAutoHyphens/>
              <w:snapToGrid w:val="0"/>
              <w:spacing w:after="0" w:line="240" w:lineRule="auto"/>
              <w:rPr>
                <w:rFonts w:ascii="Times New Roman" w:eastAsia="Lucida Sans Unicode" w:hAnsi="Times New Roman" w:cs="Times New Roman"/>
                <w:kern w:val="2"/>
                <w:sz w:val="24"/>
                <w:szCs w:val="24"/>
                <w:lang w:eastAsia="zh-CN"/>
              </w:rPr>
            </w:pPr>
          </w:p>
        </w:tc>
        <w:tc>
          <w:tcPr>
            <w:tcW w:w="5873" w:type="dxa"/>
            <w:tcBorders>
              <w:left w:val="double" w:sz="1" w:space="0" w:color="000000"/>
              <w:bottom w:val="double" w:sz="1" w:space="0" w:color="000000"/>
              <w:right w:val="double" w:sz="1"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ahoma"/>
                <w:kern w:val="2"/>
                <w:sz w:val="24"/>
                <w:szCs w:val="24"/>
                <w:lang w:eastAsia="fr-FR"/>
              </w:rPr>
              <w:t>390</w:t>
            </w:r>
            <w:r w:rsidRPr="00C4798D">
              <w:rPr>
                <w:rFonts w:ascii="Times New Roman" w:eastAsia="Times New Roman" w:hAnsi="Times New Roman" w:cs="Times New Roman"/>
                <w:kern w:val="2"/>
                <w:sz w:val="24"/>
                <w:szCs w:val="24"/>
                <w:lang w:eastAsia="fr-FR"/>
              </w:rPr>
              <w:t xml:space="preserve"> €</w:t>
            </w:r>
          </w:p>
        </w:tc>
      </w:tr>
    </w:tbl>
    <w:p w:rsidR="00C4798D" w:rsidRPr="00C4798D" w:rsidRDefault="00C4798D" w:rsidP="00C4798D">
      <w:pPr>
        <w:widowControl w:val="0"/>
        <w:suppressAutoHyphens/>
        <w:spacing w:after="0" w:line="240" w:lineRule="auto"/>
        <w:rPr>
          <w:rFonts w:ascii="Times New Roman" w:eastAsia="Lucida Sans Unicode" w:hAnsi="Times New Roman" w:cs="Tahoma"/>
          <w:kern w:val="2"/>
          <w:sz w:val="18"/>
          <w:szCs w:val="24"/>
          <w:lang w:eastAsia="fr-FR"/>
        </w:rPr>
      </w:pP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zh-CN"/>
        </w:rPr>
      </w:pPr>
      <w:r w:rsidRPr="00C4798D">
        <w:rPr>
          <w:rFonts w:ascii="Times New Roman" w:eastAsia="Lucida Sans Unicode" w:hAnsi="Times New Roman" w:cs="Times New Roman"/>
          <w:b/>
          <w:kern w:val="2"/>
          <w:sz w:val="24"/>
          <w:szCs w:val="24"/>
          <w:lang w:eastAsia="zh-CN"/>
        </w:rPr>
        <w:lastRenderedPageBreak/>
        <w:t>Espace Beaupré</w:t>
      </w:r>
    </w:p>
    <w:p w:rsidR="00C4798D" w:rsidRPr="00C4798D" w:rsidRDefault="00C4798D" w:rsidP="00C4798D">
      <w:pPr>
        <w:widowControl w:val="0"/>
        <w:suppressAutoHyphens/>
        <w:spacing w:after="0" w:line="240" w:lineRule="auto"/>
        <w:rPr>
          <w:rFonts w:ascii="Times New Roman" w:eastAsia="Lucida Sans Unicode" w:hAnsi="Times New Roman" w:cs="Times New Roman"/>
          <w:b/>
          <w:kern w:val="2"/>
          <w:sz w:val="24"/>
          <w:szCs w:val="24"/>
          <w:lang w:eastAsia="zh-CN"/>
        </w:rPr>
      </w:pPr>
    </w:p>
    <w:tbl>
      <w:tblPr>
        <w:tblW w:w="9294" w:type="dxa"/>
        <w:tblInd w:w="-82" w:type="dxa"/>
        <w:tblLayout w:type="fixed"/>
        <w:tblCellMar>
          <w:top w:w="20" w:type="dxa"/>
          <w:left w:w="20" w:type="dxa"/>
          <w:right w:w="20" w:type="dxa"/>
        </w:tblCellMar>
        <w:tblLook w:val="0000" w:firstRow="0" w:lastRow="0" w:firstColumn="0" w:lastColumn="0" w:noHBand="0" w:noVBand="0"/>
      </w:tblPr>
      <w:tblGrid>
        <w:gridCol w:w="907"/>
        <w:gridCol w:w="3417"/>
        <w:gridCol w:w="1578"/>
        <w:gridCol w:w="1579"/>
        <w:gridCol w:w="1783"/>
        <w:gridCol w:w="30"/>
      </w:tblGrid>
      <w:tr w:rsidR="00C4798D" w:rsidRPr="00C4798D" w:rsidTr="00C4798D">
        <w:trPr>
          <w:trHeight w:val="363"/>
        </w:trPr>
        <w:tc>
          <w:tcPr>
            <w:tcW w:w="907" w:type="dxa"/>
            <w:tcBorders>
              <w:top w:val="single" w:sz="4" w:space="0" w:color="000000"/>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lang w:eastAsia="fr-FR"/>
              </w:rPr>
              <w:t> </w:t>
            </w:r>
          </w:p>
        </w:tc>
        <w:tc>
          <w:tcPr>
            <w:tcW w:w="3417" w:type="dxa"/>
            <w:tcBorders>
              <w:top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 </w:t>
            </w:r>
          </w:p>
        </w:tc>
        <w:tc>
          <w:tcPr>
            <w:tcW w:w="1578" w:type="dxa"/>
            <w:tcBorders>
              <w:top w:val="single" w:sz="8" w:space="0" w:color="000000"/>
              <w:left w:val="single" w:sz="4" w:space="0" w:color="000000"/>
              <w:bottom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i/>
                <w:kern w:val="2"/>
                <w:lang w:eastAsia="fr-FR"/>
              </w:rPr>
              <w:t>Salon</w:t>
            </w:r>
            <w:r w:rsidRPr="00C4798D">
              <w:rPr>
                <w:rFonts w:ascii="Arial" w:eastAsia="Arial" w:hAnsi="Arial" w:cs="Arial"/>
                <w:b/>
                <w:bCs/>
                <w:i/>
                <w:kern w:val="2"/>
                <w:lang w:eastAsia="fr-FR"/>
              </w:rPr>
              <w:t xml:space="preserve"> </w:t>
            </w:r>
            <w:r w:rsidRPr="00C4798D">
              <w:rPr>
                <w:rFonts w:ascii="Arial" w:eastAsia="Lucida Sans Unicode" w:hAnsi="Arial" w:cs="Arial"/>
                <w:b/>
                <w:bCs/>
                <w:i/>
                <w:kern w:val="2"/>
                <w:lang w:eastAsia="fr-FR"/>
              </w:rPr>
              <w:t>1</w:t>
            </w:r>
          </w:p>
        </w:tc>
        <w:tc>
          <w:tcPr>
            <w:tcW w:w="1579" w:type="dxa"/>
            <w:tcBorders>
              <w:top w:val="single" w:sz="8" w:space="0" w:color="000000"/>
              <w:left w:val="single" w:sz="4" w:space="0" w:color="000000"/>
              <w:bottom w:val="single" w:sz="4" w:space="0" w:color="000000"/>
            </w:tcBorders>
            <w:shd w:val="clear" w:color="auto" w:fill="auto"/>
            <w:vAlign w:val="center"/>
          </w:tcPr>
          <w:p w:rsidR="00C4798D" w:rsidRPr="00C4798D" w:rsidRDefault="00C4798D" w:rsidP="00C4798D">
            <w:pPr>
              <w:keepNext/>
              <w:widowControl w:val="0"/>
              <w:numPr>
                <w:ilvl w:val="0"/>
                <w:numId w:val="2"/>
              </w:numPr>
              <w:tabs>
                <w:tab w:val="left" w:pos="-180"/>
              </w:tabs>
              <w:suppressAutoHyphens/>
              <w:snapToGrid w:val="0"/>
              <w:spacing w:after="0" w:line="240" w:lineRule="auto"/>
              <w:ind w:left="12" w:hanging="12"/>
              <w:jc w:val="center"/>
              <w:outlineLvl w:val="0"/>
              <w:rPr>
                <w:rFonts w:ascii="Times New Roman" w:eastAsia="Lucida Sans Unicode" w:hAnsi="Times New Roman" w:cs="Times New Roman"/>
                <w:b/>
                <w:bCs/>
                <w:kern w:val="2"/>
                <w:sz w:val="48"/>
                <w:szCs w:val="48"/>
                <w:lang w:eastAsia="zh-CN"/>
              </w:rPr>
            </w:pPr>
            <w:r w:rsidRPr="00C4798D">
              <w:rPr>
                <w:rFonts w:ascii="Arial" w:eastAsia="Times New Roman" w:hAnsi="Arial" w:cs="Arial"/>
                <w:b/>
                <w:bCs/>
                <w:i/>
                <w:kern w:val="2"/>
                <w:lang w:eastAsia="fr-FR"/>
              </w:rPr>
              <w:t>Salon</w:t>
            </w:r>
            <w:r w:rsidRPr="00C4798D">
              <w:rPr>
                <w:rFonts w:ascii="Arial" w:eastAsia="Arial" w:hAnsi="Arial" w:cs="Arial"/>
                <w:b/>
                <w:bCs/>
                <w:i/>
                <w:kern w:val="2"/>
                <w:lang w:eastAsia="fr-FR"/>
              </w:rPr>
              <w:t xml:space="preserve"> </w:t>
            </w:r>
            <w:r w:rsidRPr="00C4798D">
              <w:rPr>
                <w:rFonts w:ascii="Arial" w:eastAsia="Lucida Sans Unicode" w:hAnsi="Arial" w:cs="Arial"/>
                <w:b/>
                <w:bCs/>
                <w:i/>
                <w:kern w:val="2"/>
                <w:lang w:eastAsia="fr-FR"/>
              </w:rPr>
              <w:t>2</w:t>
            </w:r>
          </w:p>
        </w:tc>
        <w:tc>
          <w:tcPr>
            <w:tcW w:w="1813"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i/>
                <w:kern w:val="2"/>
                <w:lang w:eastAsia="fr-FR"/>
              </w:rPr>
              <w:t>Salon</w:t>
            </w:r>
            <w:r w:rsidRPr="00C4798D">
              <w:rPr>
                <w:rFonts w:ascii="Arial" w:eastAsia="Arial" w:hAnsi="Arial" w:cs="Arial"/>
                <w:b/>
                <w:bCs/>
                <w:i/>
                <w:kern w:val="2"/>
                <w:lang w:eastAsia="fr-FR"/>
              </w:rPr>
              <w:t xml:space="preserve"> </w:t>
            </w:r>
            <w:r w:rsidRPr="00C4798D">
              <w:rPr>
                <w:rFonts w:ascii="Arial" w:eastAsia="Lucida Sans Unicode" w:hAnsi="Arial" w:cs="Arial"/>
                <w:b/>
                <w:bCs/>
                <w:i/>
                <w:kern w:val="2"/>
                <w:lang w:eastAsia="fr-FR"/>
              </w:rPr>
              <w:t>3</w:t>
            </w:r>
          </w:p>
        </w:tc>
      </w:tr>
      <w:tr w:rsidR="00C4798D" w:rsidRPr="00C4798D" w:rsidTr="00C4798D">
        <w:trPr>
          <w:trHeight w:val="136"/>
        </w:trPr>
        <w:tc>
          <w:tcPr>
            <w:tcW w:w="4324" w:type="dxa"/>
            <w:gridSpan w:val="2"/>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16"/>
                <w:szCs w:val="16"/>
                <w:lang w:eastAsia="zh-CN"/>
              </w:rPr>
            </w:pP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 w:val="16"/>
                <w:szCs w:val="16"/>
                <w:lang w:eastAsia="fr-FR"/>
              </w:rPr>
              <w:t> </w:t>
            </w: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 w:val="16"/>
                <w:szCs w:val="16"/>
                <w:lang w:eastAsia="fr-FR"/>
              </w:rPr>
              <w:t> </w:t>
            </w: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 w:val="16"/>
                <w:szCs w:val="16"/>
                <w:lang w:eastAsia="fr-FR"/>
              </w:rPr>
              <w:t> </w:t>
            </w:r>
          </w:p>
        </w:tc>
      </w:tr>
      <w:tr w:rsidR="00C4798D" w:rsidRPr="00C4798D" w:rsidTr="00C4798D">
        <w:trPr>
          <w:trHeight w:val="363"/>
        </w:trPr>
        <w:tc>
          <w:tcPr>
            <w:tcW w:w="907"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16"/>
                <w:szCs w:val="16"/>
                <w:lang w:eastAsia="zh-CN"/>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Cs/>
                <w:i/>
                <w:iCs/>
                <w:kern w:val="2"/>
                <w:szCs w:val="20"/>
                <w:lang w:eastAsia="fr-FR"/>
              </w:rPr>
              <w:t>Capacité</w:t>
            </w:r>
            <w:r w:rsidRPr="00C4798D">
              <w:rPr>
                <w:rFonts w:ascii="Arial" w:eastAsia="Arial" w:hAnsi="Arial" w:cs="Arial"/>
                <w:bCs/>
                <w:i/>
                <w:iCs/>
                <w:kern w:val="2"/>
                <w:szCs w:val="20"/>
                <w:lang w:eastAsia="fr-FR"/>
              </w:rPr>
              <w:t xml:space="preserve"> </w:t>
            </w:r>
            <w:r w:rsidRPr="00C4798D">
              <w:rPr>
                <w:rFonts w:ascii="Arial" w:eastAsia="Lucida Sans Unicode" w:hAnsi="Arial" w:cs="Arial"/>
                <w:bCs/>
                <w:i/>
                <w:iCs/>
                <w:kern w:val="2"/>
                <w:szCs w:val="20"/>
                <w:lang w:eastAsia="fr-FR"/>
              </w:rPr>
              <w:t>en</w:t>
            </w:r>
            <w:r w:rsidRPr="00C4798D">
              <w:rPr>
                <w:rFonts w:ascii="Arial" w:eastAsia="Arial" w:hAnsi="Arial" w:cs="Arial"/>
                <w:bCs/>
                <w:i/>
                <w:iCs/>
                <w:kern w:val="2"/>
                <w:szCs w:val="20"/>
                <w:lang w:eastAsia="fr-FR"/>
              </w:rPr>
              <w:t xml:space="preserve"> </w:t>
            </w:r>
            <w:r w:rsidRPr="00C4798D">
              <w:rPr>
                <w:rFonts w:ascii="Arial" w:eastAsia="Lucida Sans Unicode" w:hAnsi="Arial" w:cs="Arial"/>
                <w:bCs/>
                <w:i/>
                <w:iCs/>
                <w:kern w:val="2"/>
                <w:szCs w:val="20"/>
                <w:lang w:eastAsia="fr-FR"/>
              </w:rPr>
              <w:t>réunion</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80</w:t>
            </w:r>
          </w:p>
        </w:tc>
        <w:tc>
          <w:tcPr>
            <w:tcW w:w="1579"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110</w:t>
            </w:r>
          </w:p>
        </w:tc>
        <w:tc>
          <w:tcPr>
            <w:tcW w:w="1813" w:type="dxa"/>
            <w:gridSpan w:val="2"/>
            <w:tcBorders>
              <w:left w:val="single" w:sz="8"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210</w:t>
            </w:r>
          </w:p>
        </w:tc>
      </w:tr>
      <w:tr w:rsidR="00C4798D" w:rsidRPr="00C4798D" w:rsidTr="00C4798D">
        <w:trPr>
          <w:trHeight w:val="363"/>
        </w:trPr>
        <w:tc>
          <w:tcPr>
            <w:tcW w:w="907"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16"/>
                <w:szCs w:val="16"/>
                <w:lang w:eastAsia="zh-CN"/>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Lucida Sans Unicode" w:hAnsi="Arial" w:cs="Arial"/>
                <w:bCs/>
                <w:i/>
                <w:iCs/>
                <w:kern w:val="2"/>
                <w:szCs w:val="20"/>
                <w:lang w:eastAsia="fr-FR"/>
              </w:rPr>
              <w:t>Capacité</w:t>
            </w:r>
            <w:r w:rsidRPr="00C4798D">
              <w:rPr>
                <w:rFonts w:ascii="Arial" w:eastAsia="Arial" w:hAnsi="Arial" w:cs="Arial"/>
                <w:bCs/>
                <w:i/>
                <w:iCs/>
                <w:kern w:val="2"/>
                <w:szCs w:val="20"/>
                <w:lang w:eastAsia="fr-FR"/>
              </w:rPr>
              <w:t xml:space="preserve"> </w:t>
            </w:r>
            <w:r w:rsidRPr="00C4798D">
              <w:rPr>
                <w:rFonts w:ascii="Arial" w:eastAsia="Lucida Sans Unicode" w:hAnsi="Arial" w:cs="Arial"/>
                <w:bCs/>
                <w:i/>
                <w:iCs/>
                <w:kern w:val="2"/>
                <w:szCs w:val="20"/>
                <w:lang w:eastAsia="fr-FR"/>
              </w:rPr>
              <w:t>en</w:t>
            </w:r>
            <w:r w:rsidRPr="00C4798D">
              <w:rPr>
                <w:rFonts w:ascii="Arial" w:eastAsia="Arial" w:hAnsi="Arial" w:cs="Arial"/>
                <w:bCs/>
                <w:i/>
                <w:iCs/>
                <w:kern w:val="2"/>
                <w:szCs w:val="20"/>
                <w:lang w:eastAsia="fr-FR"/>
              </w:rPr>
              <w:t xml:space="preserve"> </w:t>
            </w:r>
            <w:r w:rsidRPr="00C4798D">
              <w:rPr>
                <w:rFonts w:ascii="Arial" w:eastAsia="Lucida Sans Unicode" w:hAnsi="Arial" w:cs="Arial"/>
                <w:bCs/>
                <w:i/>
                <w:iCs/>
                <w:kern w:val="2"/>
                <w:szCs w:val="20"/>
                <w:lang w:eastAsia="fr-FR"/>
              </w:rPr>
              <w:t>repas</w:t>
            </w:r>
            <w:r w:rsidRPr="00C4798D">
              <w:rPr>
                <w:rFonts w:ascii="Arial" w:eastAsia="Arial" w:hAnsi="Arial" w:cs="Arial"/>
                <w:bCs/>
                <w:i/>
                <w:iCs/>
                <w:kern w:val="2"/>
                <w:szCs w:val="20"/>
                <w:lang w:eastAsia="fr-FR"/>
              </w:rPr>
              <w:t xml:space="preserve">  </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60</w:t>
            </w:r>
          </w:p>
        </w:tc>
        <w:tc>
          <w:tcPr>
            <w:tcW w:w="1579"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90</w:t>
            </w:r>
          </w:p>
        </w:tc>
        <w:tc>
          <w:tcPr>
            <w:tcW w:w="1813" w:type="dxa"/>
            <w:gridSpan w:val="2"/>
            <w:tcBorders>
              <w:left w:val="single" w:sz="8"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Cs w:val="20"/>
                <w:lang w:eastAsia="fr-FR"/>
              </w:rPr>
              <w:t>150</w:t>
            </w:r>
          </w:p>
        </w:tc>
      </w:tr>
      <w:tr w:rsidR="00C4798D" w:rsidRPr="00C4798D" w:rsidTr="00C4798D">
        <w:trPr>
          <w:trHeight w:val="227"/>
        </w:trPr>
        <w:tc>
          <w:tcPr>
            <w:tcW w:w="907" w:type="dxa"/>
            <w:tcBorders>
              <w:left w:val="single" w:sz="4" w:space="0" w:color="000000"/>
              <w:bottom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Arial" w:eastAsia="Arial" w:hAnsi="Arial" w:cs="Arial"/>
                <w:bCs/>
                <w:i/>
                <w:iCs/>
                <w:kern w:val="2"/>
                <w:szCs w:val="20"/>
                <w:lang w:eastAsia="fr-FR"/>
              </w:rPr>
            </w:pPr>
          </w:p>
        </w:tc>
        <w:tc>
          <w:tcPr>
            <w:tcW w:w="3417" w:type="dxa"/>
            <w:tcBorders>
              <w:bottom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Arial" w:eastAsia="Times New Roman" w:hAnsi="Arial" w:cs="Arial"/>
                <w:bCs/>
                <w:i/>
                <w:iCs/>
                <w:kern w:val="2"/>
                <w:szCs w:val="20"/>
                <w:lang w:eastAsia="fr-FR"/>
              </w:rPr>
            </w:pPr>
          </w:p>
        </w:tc>
        <w:tc>
          <w:tcPr>
            <w:tcW w:w="1578" w:type="dxa"/>
            <w:tcBorders>
              <w:left w:val="single" w:sz="4" w:space="0" w:color="000000"/>
              <w:bottom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Cs/>
                <w:i/>
                <w:iCs/>
                <w:kern w:val="2"/>
                <w:szCs w:val="20"/>
                <w:lang w:eastAsia="fr-FR"/>
              </w:rPr>
            </w:pPr>
          </w:p>
        </w:tc>
        <w:tc>
          <w:tcPr>
            <w:tcW w:w="1579" w:type="dxa"/>
            <w:tcBorders>
              <w:left w:val="single" w:sz="4" w:space="0" w:color="000000"/>
              <w:bottom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Cs/>
                <w:i/>
                <w:iCs/>
                <w:kern w:val="2"/>
                <w:szCs w:val="20"/>
                <w:lang w:eastAsia="fr-FR"/>
              </w:rPr>
            </w:pPr>
          </w:p>
        </w:tc>
        <w:tc>
          <w:tcPr>
            <w:tcW w:w="1813" w:type="dxa"/>
            <w:gridSpan w:val="2"/>
            <w:tcBorders>
              <w:left w:val="single" w:sz="4" w:space="0" w:color="000000"/>
              <w:bottom w:val="single" w:sz="8"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i/>
                <w:iCs/>
                <w:kern w:val="2"/>
                <w:szCs w:val="20"/>
                <w:lang w:eastAsia="fr-FR"/>
              </w:rPr>
            </w:pPr>
          </w:p>
        </w:tc>
      </w:tr>
      <w:tr w:rsidR="00C4798D" w:rsidRPr="00C4798D" w:rsidTr="00C4798D">
        <w:trPr>
          <w:trHeight w:val="454"/>
        </w:trPr>
        <w:tc>
          <w:tcPr>
            <w:tcW w:w="907"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Arial" w:hAnsi="Arial" w:cs="Arial"/>
                <w:b/>
                <w:bCs/>
                <w:kern w:val="2"/>
                <w:lang w:eastAsia="fr-FR"/>
              </w:rPr>
              <w:t xml:space="preserve">  </w:t>
            </w:r>
            <w:r w:rsidRPr="00C4798D">
              <w:rPr>
                <w:rFonts w:ascii="Arial" w:eastAsia="Lucida Sans Unicode" w:hAnsi="Arial" w:cs="Arial"/>
                <w:b/>
                <w:bCs/>
                <w:kern w:val="2"/>
                <w:lang w:eastAsia="fr-FR"/>
              </w:rPr>
              <w:t>Salle</w:t>
            </w: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i/>
                <w:iCs/>
                <w:kern w:val="2"/>
                <w:sz w:val="20"/>
                <w:szCs w:val="20"/>
                <w:lang w:eastAsia="fr-FR"/>
              </w:rPr>
              <w:t> </w:t>
            </w: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lang w:eastAsia="fr-FR"/>
              </w:rPr>
              <w:t> </w:t>
            </w: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lang w:eastAsia="fr-FR"/>
              </w:rPr>
              <w:t> </w:t>
            </w:r>
          </w:p>
        </w:tc>
      </w:tr>
      <w:tr w:rsidR="00C4798D" w:rsidRPr="00C4798D" w:rsidTr="00C4798D">
        <w:trPr>
          <w:trHeight w:val="340"/>
        </w:trPr>
        <w:tc>
          <w:tcPr>
            <w:tcW w:w="907"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lang w:eastAsia="fr-FR"/>
              </w:rPr>
              <w:t> </w:t>
            </w:r>
            <w:r w:rsidRPr="00C4798D">
              <w:rPr>
                <w:rFonts w:ascii="Arial" w:eastAsia="Arial" w:hAnsi="Arial" w:cs="Arial"/>
                <w:kern w:val="2"/>
                <w:lang w:eastAsia="fr-FR"/>
              </w:rPr>
              <w:t xml:space="preserve">  </w:t>
            </w: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Equipée</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de</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tables</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et</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de</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chaises</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104</w:t>
            </w:r>
            <w:r w:rsidRPr="00C4798D">
              <w:rPr>
                <w:rFonts w:ascii="Arial" w:eastAsia="Arial" w:hAnsi="Arial" w:cs="Arial"/>
                <w:b/>
                <w:bCs/>
                <w:kern w:val="2"/>
                <w:lang w:eastAsia="fr-FR"/>
              </w:rPr>
              <w:t xml:space="preserve"> €</w:t>
            </w: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156</w:t>
            </w:r>
            <w:r w:rsidRPr="00C4798D">
              <w:rPr>
                <w:rFonts w:ascii="Arial" w:eastAsia="Arial" w:hAnsi="Arial" w:cs="Arial"/>
                <w:b/>
                <w:bCs/>
                <w:kern w:val="2"/>
                <w:lang w:eastAsia="fr-FR"/>
              </w:rPr>
              <w:t xml:space="preserve"> €</w:t>
            </w: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260</w:t>
            </w:r>
            <w:r w:rsidRPr="00C4798D">
              <w:rPr>
                <w:rFonts w:ascii="Arial" w:eastAsia="Arial" w:hAnsi="Arial" w:cs="Arial"/>
                <w:b/>
                <w:bCs/>
                <w:kern w:val="2"/>
                <w:lang w:eastAsia="fr-FR"/>
              </w:rPr>
              <w:t xml:space="preserve"> €</w:t>
            </w:r>
          </w:p>
        </w:tc>
      </w:tr>
      <w:tr w:rsidR="00C4798D" w:rsidRPr="00C4798D" w:rsidTr="00C4798D">
        <w:trPr>
          <w:trHeight w:val="340"/>
        </w:trPr>
        <w:tc>
          <w:tcPr>
            <w:tcW w:w="907"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Arial" w:eastAsia="Times New Roman" w:hAnsi="Arial" w:cs="Arial"/>
                <w:kern w:val="2"/>
                <w:lang w:eastAsia="fr-FR"/>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Mise à disposition des verres</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Arial" w:eastAsia="Times New Roman" w:hAnsi="Arial" w:cs="Arial"/>
                <w:b/>
                <w:bCs/>
                <w:kern w:val="2"/>
                <w:lang w:eastAsia="fr-FR"/>
              </w:rPr>
            </w:pPr>
          </w:p>
        </w:tc>
      </w:tr>
      <w:tr w:rsidR="00C4798D" w:rsidRPr="00C4798D" w:rsidTr="00C4798D">
        <w:trPr>
          <w:trHeight w:val="340"/>
        </w:trPr>
        <w:tc>
          <w:tcPr>
            <w:tcW w:w="907"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Arial" w:eastAsia="Times New Roman" w:hAnsi="Arial" w:cs="Arial"/>
                <w:b/>
                <w:bCs/>
                <w:kern w:val="2"/>
                <w:lang w:eastAsia="fr-FR"/>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Accès aux réfrigérateurs</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Arial" w:eastAsia="Times New Roman" w:hAnsi="Arial" w:cs="Arial"/>
                <w:b/>
                <w:bCs/>
                <w:kern w:val="2"/>
                <w:lang w:eastAsia="fr-FR"/>
              </w:rPr>
            </w:pPr>
          </w:p>
        </w:tc>
      </w:tr>
      <w:tr w:rsidR="00C4798D" w:rsidRPr="00C4798D" w:rsidTr="00C4798D">
        <w:trPr>
          <w:trHeight w:val="227"/>
        </w:trPr>
        <w:tc>
          <w:tcPr>
            <w:tcW w:w="907" w:type="dxa"/>
            <w:tcBorders>
              <w:lef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Arial" w:eastAsia="Times New Roman" w:hAnsi="Arial" w:cs="Arial"/>
                <w:b/>
                <w:bCs/>
                <w:kern w:val="2"/>
                <w:lang w:eastAsia="fr-FR"/>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rPr>
                <w:rFonts w:ascii="Arial" w:eastAsia="Times New Roman" w:hAnsi="Arial" w:cs="Arial"/>
                <w:b/>
                <w:bCs/>
                <w:kern w:val="2"/>
                <w:szCs w:val="20"/>
                <w:lang w:eastAsia="fr-FR"/>
              </w:rPr>
            </w:pP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Arial" w:eastAsia="Times New Roman" w:hAnsi="Arial" w:cs="Arial"/>
                <w:b/>
                <w:bCs/>
                <w:kern w:val="2"/>
                <w:lang w:eastAsia="fr-FR"/>
              </w:rPr>
            </w:pPr>
          </w:p>
        </w:tc>
        <w:tc>
          <w:tcPr>
            <w:tcW w:w="1813" w:type="dxa"/>
            <w:gridSpan w:val="2"/>
            <w:tcBorders>
              <w:left w:val="single" w:sz="4" w:space="0" w:color="000000"/>
              <w:right w:val="single" w:sz="8"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Arial" w:eastAsia="Times New Roman" w:hAnsi="Arial" w:cs="Arial"/>
                <w:b/>
                <w:bCs/>
                <w:kern w:val="2"/>
                <w:lang w:eastAsia="fr-FR"/>
              </w:rPr>
            </w:pPr>
          </w:p>
        </w:tc>
      </w:tr>
      <w:tr w:rsidR="00C4798D" w:rsidRPr="00C4798D" w:rsidTr="00C4798D">
        <w:trPr>
          <w:gridAfter w:val="1"/>
          <w:wAfter w:w="30" w:type="dxa"/>
          <w:trHeight w:val="454"/>
        </w:trPr>
        <w:tc>
          <w:tcPr>
            <w:tcW w:w="907" w:type="dxa"/>
            <w:tcBorders>
              <w:top w:val="single" w:sz="4" w:space="0" w:color="000000"/>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right"/>
              <w:rPr>
                <w:rFonts w:ascii="Times New Roman" w:eastAsia="Lucida Sans Unicode" w:hAnsi="Times New Roman" w:cs="Times New Roman"/>
                <w:kern w:val="2"/>
                <w:sz w:val="24"/>
                <w:szCs w:val="24"/>
                <w:lang w:eastAsia="zh-CN"/>
              </w:rPr>
            </w:pPr>
            <w:r w:rsidRPr="00C4798D">
              <w:rPr>
                <w:rFonts w:ascii="Arial" w:eastAsia="Lucida Sans Unicode" w:hAnsi="Arial" w:cs="Arial"/>
                <w:b/>
                <w:bCs/>
                <w:kern w:val="2"/>
                <w:lang w:eastAsia="fr-FR"/>
              </w:rPr>
              <w:t>Plus-</w:t>
            </w:r>
            <w:r w:rsidRPr="00C4798D">
              <w:rPr>
                <w:rFonts w:ascii="Arial" w:eastAsia="Arial" w:hAnsi="Arial" w:cs="Arial"/>
                <w:b/>
                <w:bCs/>
                <w:kern w:val="2"/>
                <w:lang w:eastAsia="fr-FR"/>
              </w:rPr>
              <w:t xml:space="preserve"> </w:t>
            </w:r>
          </w:p>
        </w:tc>
        <w:tc>
          <w:tcPr>
            <w:tcW w:w="3417" w:type="dxa"/>
            <w:tcBorders>
              <w:top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lang w:eastAsia="fr-FR"/>
              </w:rPr>
              <w:t> </w:t>
            </w:r>
            <w:r w:rsidRPr="00C4798D">
              <w:rPr>
                <w:rFonts w:ascii="Arial" w:eastAsia="Times New Roman" w:hAnsi="Arial" w:cs="Arial"/>
                <w:b/>
                <w:kern w:val="2"/>
                <w:lang w:eastAsia="fr-FR"/>
              </w:rPr>
              <w:t>Value</w:t>
            </w:r>
          </w:p>
        </w:tc>
        <w:tc>
          <w:tcPr>
            <w:tcW w:w="1578" w:type="dxa"/>
            <w:tcBorders>
              <w:top w:val="single" w:sz="4" w:space="0" w:color="000000"/>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 </w:t>
            </w:r>
          </w:p>
        </w:tc>
        <w:tc>
          <w:tcPr>
            <w:tcW w:w="1579" w:type="dxa"/>
            <w:tcBorders>
              <w:top w:val="single" w:sz="4" w:space="0" w:color="000000"/>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 </w:t>
            </w:r>
          </w:p>
        </w:tc>
        <w:tc>
          <w:tcPr>
            <w:tcW w:w="1783" w:type="dxa"/>
            <w:tcBorders>
              <w:top w:val="single" w:sz="4" w:space="0" w:color="000000"/>
              <w:left w:val="single" w:sz="4" w:space="0" w:color="000000"/>
              <w:righ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 </w:t>
            </w:r>
          </w:p>
        </w:tc>
      </w:tr>
      <w:tr w:rsidR="00C4798D" w:rsidRPr="00C4798D" w:rsidTr="00C4798D">
        <w:trPr>
          <w:gridAfter w:val="1"/>
          <w:wAfter w:w="30" w:type="dxa"/>
          <w:trHeight w:val="363"/>
        </w:trPr>
        <w:tc>
          <w:tcPr>
            <w:tcW w:w="907"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c>
          <w:tcPr>
            <w:tcW w:w="3417" w:type="dxa"/>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Mise</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à</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disposition</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de</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la</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vaisselle,</w:t>
            </w:r>
          </w:p>
        </w:tc>
        <w:tc>
          <w:tcPr>
            <w:tcW w:w="1578"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220</w:t>
            </w:r>
            <w:r w:rsidRPr="00C4798D">
              <w:rPr>
                <w:rFonts w:ascii="Arial" w:eastAsia="Arial" w:hAnsi="Arial" w:cs="Arial"/>
                <w:b/>
                <w:bCs/>
                <w:kern w:val="2"/>
                <w:lang w:eastAsia="fr-FR"/>
              </w:rPr>
              <w:t xml:space="preserve"> €</w:t>
            </w:r>
          </w:p>
        </w:tc>
        <w:tc>
          <w:tcPr>
            <w:tcW w:w="1579" w:type="dxa"/>
            <w:tcBorders>
              <w:lef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305</w:t>
            </w:r>
            <w:r w:rsidRPr="00C4798D">
              <w:rPr>
                <w:rFonts w:ascii="Arial" w:eastAsia="Arial" w:hAnsi="Arial" w:cs="Arial"/>
                <w:b/>
                <w:bCs/>
                <w:kern w:val="2"/>
                <w:lang w:eastAsia="fr-FR"/>
              </w:rPr>
              <w:t xml:space="preserve"> €</w:t>
            </w:r>
          </w:p>
        </w:tc>
        <w:tc>
          <w:tcPr>
            <w:tcW w:w="1783" w:type="dxa"/>
            <w:tcBorders>
              <w:left w:val="single" w:sz="4" w:space="0" w:color="000000"/>
              <w:righ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jc w:val="center"/>
              <w:rPr>
                <w:rFonts w:ascii="Times New Roman" w:eastAsia="Lucida Sans Unicode" w:hAnsi="Times New Roman" w:cs="Times New Roman"/>
                <w:kern w:val="2"/>
                <w:sz w:val="24"/>
                <w:szCs w:val="24"/>
                <w:lang w:eastAsia="zh-CN"/>
              </w:rPr>
            </w:pPr>
            <w:r w:rsidRPr="00C4798D">
              <w:rPr>
                <w:rFonts w:ascii="Arial" w:eastAsia="Times New Roman" w:hAnsi="Arial" w:cs="Arial"/>
                <w:b/>
                <w:bCs/>
                <w:kern w:val="2"/>
                <w:lang w:eastAsia="fr-FR"/>
              </w:rPr>
              <w:t>422</w:t>
            </w:r>
            <w:r w:rsidRPr="00C4798D">
              <w:rPr>
                <w:rFonts w:ascii="Arial" w:eastAsia="Arial" w:hAnsi="Arial" w:cs="Arial"/>
                <w:b/>
                <w:bCs/>
                <w:kern w:val="2"/>
                <w:lang w:eastAsia="fr-FR"/>
              </w:rPr>
              <w:t xml:space="preserve"> €</w:t>
            </w:r>
          </w:p>
        </w:tc>
      </w:tr>
      <w:tr w:rsidR="00C4798D" w:rsidRPr="00C4798D" w:rsidTr="00C4798D">
        <w:trPr>
          <w:gridAfter w:val="1"/>
          <w:wAfter w:w="30" w:type="dxa"/>
          <w:trHeight w:val="363"/>
        </w:trPr>
        <w:tc>
          <w:tcPr>
            <w:tcW w:w="907" w:type="dxa"/>
            <w:tcBorders>
              <w:left w:val="single" w:sz="4" w:space="0" w:color="000000"/>
              <w:bottom w:val="single" w:sz="4" w:space="0" w:color="auto"/>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c>
          <w:tcPr>
            <w:tcW w:w="3417" w:type="dxa"/>
            <w:tcBorders>
              <w:bottom w:val="single" w:sz="4" w:space="0" w:color="auto"/>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r w:rsidRPr="00C4798D">
              <w:rPr>
                <w:rFonts w:ascii="Arial" w:eastAsia="Times New Roman" w:hAnsi="Arial" w:cs="Arial"/>
                <w:kern w:val="2"/>
                <w:szCs w:val="20"/>
                <w:lang w:eastAsia="fr-FR"/>
              </w:rPr>
              <w:t>A</w:t>
            </w:r>
            <w:r w:rsidRPr="00C4798D">
              <w:rPr>
                <w:rFonts w:ascii="Arial" w:eastAsia="Lucida Sans Unicode" w:hAnsi="Arial" w:cs="Arial"/>
                <w:kern w:val="2"/>
                <w:szCs w:val="20"/>
                <w:lang w:eastAsia="fr-FR"/>
              </w:rPr>
              <w:t>ccès</w:t>
            </w:r>
            <w:r w:rsidRPr="00C4798D">
              <w:rPr>
                <w:rFonts w:ascii="Arial" w:eastAsia="Arial" w:hAnsi="Arial" w:cs="Arial"/>
                <w:kern w:val="2"/>
                <w:szCs w:val="20"/>
                <w:lang w:eastAsia="fr-FR"/>
              </w:rPr>
              <w:t xml:space="preserve"> </w:t>
            </w:r>
            <w:r w:rsidRPr="00C4798D">
              <w:rPr>
                <w:rFonts w:ascii="Arial" w:eastAsia="Lucida Sans Unicode" w:hAnsi="Arial" w:cs="Arial"/>
                <w:kern w:val="2"/>
                <w:szCs w:val="20"/>
                <w:lang w:eastAsia="fr-FR"/>
              </w:rPr>
              <w:t>au satellite de réchauffage</w:t>
            </w:r>
          </w:p>
        </w:tc>
        <w:tc>
          <w:tcPr>
            <w:tcW w:w="1578" w:type="dxa"/>
            <w:tcBorders>
              <w:left w:val="single" w:sz="4" w:space="0" w:color="000000"/>
              <w:bottom w:val="single" w:sz="4" w:space="0" w:color="auto"/>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c>
          <w:tcPr>
            <w:tcW w:w="1579" w:type="dxa"/>
            <w:tcBorders>
              <w:left w:val="single" w:sz="4" w:space="0" w:color="000000"/>
              <w:bottom w:val="single" w:sz="4" w:space="0" w:color="auto"/>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c>
          <w:tcPr>
            <w:tcW w:w="1783" w:type="dxa"/>
            <w:tcBorders>
              <w:left w:val="single" w:sz="4" w:space="0" w:color="000000"/>
              <w:bottom w:val="single" w:sz="4" w:space="0" w:color="auto"/>
              <w:right w:val="single" w:sz="4" w:space="0" w:color="000000"/>
            </w:tcBorders>
            <w:shd w:val="clear" w:color="auto" w:fill="auto"/>
            <w:vAlign w:val="center"/>
          </w:tcPr>
          <w:p w:rsidR="00C4798D" w:rsidRPr="00C4798D" w:rsidRDefault="00C4798D" w:rsidP="00C4798D">
            <w:pPr>
              <w:widowControl w:val="0"/>
              <w:suppressAutoHyphens/>
              <w:snapToGrid w:val="0"/>
              <w:spacing w:after="0" w:line="240" w:lineRule="auto"/>
              <w:ind w:left="12" w:hanging="12"/>
              <w:rPr>
                <w:rFonts w:ascii="Times New Roman" w:eastAsia="Lucida Sans Unicode" w:hAnsi="Times New Roman" w:cs="Times New Roman"/>
                <w:kern w:val="2"/>
                <w:sz w:val="24"/>
                <w:szCs w:val="24"/>
                <w:lang w:eastAsia="zh-CN"/>
              </w:rPr>
            </w:pPr>
          </w:p>
        </w:tc>
      </w:tr>
    </w:tbl>
    <w:p w:rsidR="00C4798D" w:rsidRPr="00C4798D" w:rsidRDefault="00C4798D" w:rsidP="00C4798D">
      <w:pPr>
        <w:widowControl w:val="0"/>
        <w:suppressAutoHyphens/>
        <w:spacing w:after="0" w:line="240" w:lineRule="auto"/>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i/>
          <w:kern w:val="2"/>
          <w:sz w:val="24"/>
          <w:szCs w:val="24"/>
          <w:lang w:eastAsia="fr-FR"/>
        </w:rPr>
        <w:t>Tarifs</w:t>
      </w:r>
      <w:r w:rsidRPr="00C4798D">
        <w:rPr>
          <w:rFonts w:ascii="Times New Roman" w:eastAsia="Times New Roman" w:hAnsi="Times New Roman" w:cs="Times New Roman"/>
          <w:i/>
          <w:kern w:val="2"/>
          <w:sz w:val="24"/>
          <w:szCs w:val="24"/>
          <w:lang w:eastAsia="fr-FR"/>
        </w:rPr>
        <w:t xml:space="preserve"> applicables aux associations, établissements scolaires, organismes ou sociétés </w:t>
      </w:r>
      <w:proofErr w:type="spellStart"/>
      <w:r w:rsidRPr="00C4798D">
        <w:rPr>
          <w:rFonts w:ascii="Times New Roman" w:eastAsia="Times New Roman" w:hAnsi="Times New Roman" w:cs="Times New Roman"/>
          <w:i/>
          <w:kern w:val="2"/>
          <w:sz w:val="24"/>
          <w:szCs w:val="24"/>
          <w:lang w:eastAsia="fr-FR"/>
        </w:rPr>
        <w:t>haubourdinois</w:t>
      </w:r>
      <w:proofErr w:type="spellEnd"/>
      <w:r w:rsidRPr="00C4798D">
        <w:rPr>
          <w:rFonts w:ascii="Times New Roman" w:eastAsia="Times New Roman" w:hAnsi="Times New Roman" w:cs="Times New Roman"/>
          <w:i/>
          <w:kern w:val="2"/>
          <w:sz w:val="24"/>
          <w:szCs w:val="24"/>
          <w:lang w:eastAsia="fr-FR"/>
        </w:rPr>
        <w:t>.</w:t>
      </w:r>
    </w:p>
    <w:p w:rsidR="00C4798D" w:rsidRPr="00C4798D" w:rsidRDefault="00C4798D" w:rsidP="00C4798D">
      <w:pPr>
        <w:widowControl w:val="0"/>
        <w:suppressAutoHyphens/>
        <w:spacing w:after="0" w:line="240" w:lineRule="auto"/>
        <w:ind w:firstLine="142"/>
        <w:jc w:val="both"/>
        <w:rPr>
          <w:rFonts w:ascii="Times New Roman" w:eastAsia="Times New Roman" w:hAnsi="Times New Roman" w:cs="Times New Roman"/>
          <w:i/>
          <w:kern w:val="2"/>
          <w:sz w:val="24"/>
          <w:szCs w:val="24"/>
          <w:lang w:eastAsia="fr-FR"/>
        </w:rPr>
      </w:pPr>
    </w:p>
    <w:p w:rsidR="00C4798D" w:rsidRPr="00C4798D" w:rsidRDefault="00C4798D" w:rsidP="00C4798D">
      <w:pPr>
        <w:widowControl w:val="0"/>
        <w:suppressAutoHyphens/>
        <w:spacing w:after="0" w:line="240" w:lineRule="auto"/>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i/>
          <w:kern w:val="2"/>
          <w:sz w:val="24"/>
          <w:szCs w:val="24"/>
          <w:lang w:eastAsia="fr-FR"/>
        </w:rPr>
        <w:t>Une majoration de 60 % sera appliquée aux tarifs ci-dessus pour les associations, organismes ou sociétés extérieurs à la commune.</w:t>
      </w:r>
    </w:p>
    <w:p w:rsidR="00C4798D" w:rsidRPr="00C4798D" w:rsidRDefault="00C4798D" w:rsidP="00C4798D">
      <w:pPr>
        <w:widowControl w:val="0"/>
        <w:suppressAutoHyphens/>
        <w:spacing w:after="0" w:line="240" w:lineRule="auto"/>
        <w:jc w:val="both"/>
        <w:rPr>
          <w:rFonts w:ascii="Times New Roman" w:eastAsia="Times New Roman" w:hAnsi="Times New Roman" w:cs="Times New Roman"/>
          <w:i/>
          <w:kern w:val="2"/>
          <w:sz w:val="24"/>
          <w:szCs w:val="24"/>
          <w:lang w:eastAsia="fr-FR"/>
        </w:rPr>
      </w:pPr>
    </w:p>
    <w:p w:rsidR="00C4798D" w:rsidRPr="00C4798D" w:rsidRDefault="00C4798D" w:rsidP="00C4798D">
      <w:pPr>
        <w:widowControl w:val="0"/>
        <w:suppressAutoHyphens/>
        <w:spacing w:after="0" w:line="240" w:lineRule="auto"/>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i/>
          <w:kern w:val="2"/>
          <w:sz w:val="24"/>
          <w:szCs w:val="24"/>
          <w:lang w:eastAsia="fr-FR"/>
        </w:rPr>
        <w:t>Lorsque la présence d’un S.S.I.A.P. est obligatoire en application de la réglementation en vigueur, la responsabilité incombe à ceux qui louent la salle. Aucun agent municipal n’est mis à disposition pour assurer cette fonction.</w:t>
      </w:r>
    </w:p>
    <w:p w:rsidR="00C4798D" w:rsidRPr="00C4798D" w:rsidRDefault="00C4798D" w:rsidP="00C4798D">
      <w:pPr>
        <w:widowControl w:val="0"/>
        <w:suppressAutoHyphens/>
        <w:spacing w:after="0" w:line="240" w:lineRule="auto"/>
        <w:ind w:firstLine="708"/>
        <w:jc w:val="both"/>
        <w:rPr>
          <w:rFonts w:ascii="Times New Roman" w:eastAsia="Times New Roman" w:hAnsi="Times New Roman" w:cs="Times New Roman"/>
          <w:i/>
          <w:kern w:val="2"/>
          <w:sz w:val="24"/>
          <w:szCs w:val="24"/>
          <w:lang w:eastAsia="fr-FR"/>
        </w:rPr>
      </w:pPr>
    </w:p>
    <w:p w:rsidR="00C4798D" w:rsidRPr="00C4798D" w:rsidRDefault="00C4798D" w:rsidP="00C4798D">
      <w:pPr>
        <w:widowControl w:val="0"/>
        <w:suppressAutoHyphens/>
        <w:spacing w:after="0" w:line="240" w:lineRule="auto"/>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b/>
          <w:kern w:val="2"/>
          <w:sz w:val="24"/>
          <w:szCs w:val="24"/>
          <w:lang w:eastAsia="fr-FR"/>
        </w:rPr>
        <w:t>Pour l’ensemble des salles :</w:t>
      </w:r>
    </w:p>
    <w:p w:rsidR="00C4798D" w:rsidRPr="00C4798D" w:rsidRDefault="00C4798D" w:rsidP="00C4798D">
      <w:pPr>
        <w:widowControl w:val="0"/>
        <w:suppressAutoHyphens/>
        <w:spacing w:after="0" w:line="240" w:lineRule="auto"/>
        <w:jc w:val="both"/>
        <w:rPr>
          <w:rFonts w:ascii="Times New Roman" w:eastAsia="Times New Roman" w:hAnsi="Times New Roman" w:cs="Tahoma"/>
          <w:b/>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Le tarif « extérieur à la commune » est égal au tarif ci-dessus majoré de 60%.</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Le tarif de location à l’heure (entre 9h00 et 17h00), est égal à 1/12ème du tarif, avec un minimum de 12,00 €.</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Les</w:t>
      </w:r>
      <w:r w:rsidRPr="00C4798D">
        <w:rPr>
          <w:rFonts w:ascii="Times New Roman" w:eastAsia="Times New Roman" w:hAnsi="Times New Roman" w:cs="Times New Roman"/>
          <w:kern w:val="2"/>
          <w:sz w:val="24"/>
          <w:szCs w:val="24"/>
          <w:lang w:eastAsia="fr-FR"/>
        </w:rPr>
        <w:t xml:space="preserve"> autres conditions de location décidées antérieurement restent en vigueur, notamment :</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imes New Roman"/>
          <w:kern w:val="2"/>
          <w:sz w:val="16"/>
          <w:szCs w:val="16"/>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kern w:val="2"/>
          <w:sz w:val="24"/>
          <w:szCs w:val="24"/>
          <w:lang w:eastAsia="fr-FR"/>
        </w:rPr>
        <w:t>Une caution de 200 € par salle est demandée, sauf pour les salles 1 et 2 de l’espace Beaupré pour lesquelles la caution est fixée à 100,00 €. Cette caution est rendue si aucune dégradation et aucune casse n’est constatée.</w:t>
      </w:r>
    </w:p>
    <w:p w:rsidR="00C4798D" w:rsidRPr="00C4798D" w:rsidRDefault="00C4798D" w:rsidP="00C4798D">
      <w:pPr>
        <w:widowControl w:val="0"/>
        <w:suppressAutoHyphens/>
        <w:snapToGrid w:val="0"/>
        <w:spacing w:after="0" w:line="240" w:lineRule="auto"/>
        <w:ind w:firstLine="709"/>
        <w:rPr>
          <w:rFonts w:ascii="Times New Roman" w:eastAsia="Times New Roman" w:hAnsi="Times New Roman" w:cs="Times New Roman"/>
          <w:kern w:val="2"/>
          <w:sz w:val="16"/>
          <w:szCs w:val="16"/>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Le</w:t>
      </w:r>
      <w:r w:rsidRPr="00C4798D">
        <w:rPr>
          <w:rFonts w:ascii="Times New Roman" w:eastAsia="Times New Roman" w:hAnsi="Times New Roman" w:cs="Times New Roman"/>
          <w:kern w:val="2"/>
          <w:sz w:val="24"/>
          <w:szCs w:val="24"/>
          <w:lang w:eastAsia="fr-FR"/>
        </w:rPr>
        <w:t xml:space="preserve"> 1/2 tarif sera appliqué dès le 2e jour de la manifestation</w:t>
      </w:r>
      <w:r w:rsidRPr="00C4798D">
        <w:rPr>
          <w:rFonts w:ascii="Times New Roman" w:eastAsia="Times New Roman" w:hAnsi="Times New Roman" w:cs="Tahoma"/>
          <w:kern w:val="2"/>
          <w:sz w:val="24"/>
          <w:szCs w:val="24"/>
          <w:lang w:eastAsia="fr-FR"/>
        </w:rPr>
        <w:t>.</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16"/>
          <w:szCs w:val="16"/>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Un</w:t>
      </w:r>
      <w:r w:rsidRPr="00C4798D">
        <w:rPr>
          <w:rFonts w:ascii="Times New Roman" w:eastAsia="Times New Roman" w:hAnsi="Times New Roman" w:cs="Times New Roman"/>
          <w:kern w:val="2"/>
          <w:sz w:val="24"/>
          <w:szCs w:val="24"/>
          <w:lang w:eastAsia="fr-FR"/>
        </w:rPr>
        <w:t xml:space="preserve"> acompte de 25% du coût de la location </w:t>
      </w:r>
      <w:r w:rsidRPr="00C4798D">
        <w:rPr>
          <w:rFonts w:ascii="Times New Roman" w:eastAsia="Times New Roman" w:hAnsi="Times New Roman" w:cs="Tahoma"/>
          <w:kern w:val="2"/>
          <w:sz w:val="24"/>
          <w:szCs w:val="24"/>
          <w:lang w:eastAsia="fr-FR"/>
        </w:rPr>
        <w:t>est</w:t>
      </w:r>
      <w:r w:rsidRPr="00C4798D">
        <w:rPr>
          <w:rFonts w:ascii="Times New Roman" w:eastAsia="Times New Roman" w:hAnsi="Times New Roman" w:cs="Times New Roman"/>
          <w:kern w:val="2"/>
          <w:sz w:val="24"/>
          <w:szCs w:val="24"/>
          <w:lang w:eastAsia="fr-FR"/>
        </w:rPr>
        <w:t xml:space="preserve"> </w:t>
      </w:r>
      <w:r w:rsidRPr="00C4798D">
        <w:rPr>
          <w:rFonts w:ascii="Times New Roman" w:eastAsia="Times New Roman" w:hAnsi="Times New Roman" w:cs="Tahoma"/>
          <w:kern w:val="2"/>
          <w:sz w:val="24"/>
          <w:szCs w:val="24"/>
          <w:lang w:eastAsia="fr-FR"/>
        </w:rPr>
        <w:t>à</w:t>
      </w:r>
      <w:r w:rsidRPr="00C4798D">
        <w:rPr>
          <w:rFonts w:ascii="Times New Roman" w:eastAsia="Times New Roman" w:hAnsi="Times New Roman" w:cs="Times New Roman"/>
          <w:kern w:val="2"/>
          <w:sz w:val="24"/>
          <w:szCs w:val="24"/>
          <w:lang w:eastAsia="fr-FR"/>
        </w:rPr>
        <w:t xml:space="preserve"> payer à la confirmation de la réservation</w:t>
      </w:r>
      <w:r w:rsidRPr="00C4798D">
        <w:rPr>
          <w:rFonts w:ascii="Times New Roman" w:eastAsia="Times New Roman" w:hAnsi="Times New Roman" w:cs="Tahoma"/>
          <w:kern w:val="2"/>
          <w:sz w:val="24"/>
          <w:szCs w:val="24"/>
          <w:lang w:eastAsia="fr-FR"/>
        </w:rPr>
        <w:t>.</w:t>
      </w:r>
      <w:r w:rsidRPr="00C4798D">
        <w:rPr>
          <w:rFonts w:ascii="Times New Roman" w:eastAsia="Times New Roman" w:hAnsi="Times New Roman" w:cs="Times New Roman"/>
          <w:kern w:val="2"/>
          <w:sz w:val="24"/>
          <w:szCs w:val="24"/>
          <w:lang w:eastAsia="fr-FR"/>
        </w:rPr>
        <w:t xml:space="preserve"> </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imes New Roman"/>
          <w:kern w:val="2"/>
          <w:sz w:val="16"/>
          <w:szCs w:val="16"/>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kern w:val="2"/>
          <w:sz w:val="24"/>
          <w:szCs w:val="24"/>
          <w:lang w:eastAsia="fr-FR"/>
        </w:rPr>
        <w:t xml:space="preserve">Si la location </w:t>
      </w:r>
      <w:r w:rsidRPr="00C4798D">
        <w:rPr>
          <w:rFonts w:ascii="Times New Roman" w:eastAsia="Times New Roman" w:hAnsi="Times New Roman" w:cs="Tahoma"/>
          <w:kern w:val="2"/>
          <w:sz w:val="24"/>
          <w:szCs w:val="24"/>
          <w:lang w:eastAsia="fr-FR"/>
        </w:rPr>
        <w:t>est</w:t>
      </w:r>
      <w:r w:rsidRPr="00C4798D">
        <w:rPr>
          <w:rFonts w:ascii="Times New Roman" w:eastAsia="Times New Roman" w:hAnsi="Times New Roman" w:cs="Times New Roman"/>
          <w:kern w:val="2"/>
          <w:sz w:val="24"/>
          <w:szCs w:val="24"/>
          <w:lang w:eastAsia="fr-FR"/>
        </w:rPr>
        <w:t xml:space="preserve"> annulée à plus de deux mois de la manifestat</w:t>
      </w:r>
      <w:r w:rsidRPr="00C4798D">
        <w:rPr>
          <w:rFonts w:ascii="Times New Roman" w:eastAsia="Times New Roman" w:hAnsi="Times New Roman" w:cs="Tahoma"/>
          <w:kern w:val="2"/>
          <w:sz w:val="24"/>
          <w:szCs w:val="24"/>
          <w:lang w:eastAsia="fr-FR"/>
        </w:rPr>
        <w:t>ion,</w:t>
      </w:r>
      <w:r w:rsidRPr="00C4798D">
        <w:rPr>
          <w:rFonts w:ascii="Times New Roman" w:eastAsia="Times New Roman" w:hAnsi="Times New Roman" w:cs="Times New Roman"/>
          <w:kern w:val="2"/>
          <w:sz w:val="24"/>
          <w:szCs w:val="24"/>
          <w:lang w:eastAsia="fr-FR"/>
        </w:rPr>
        <w:t xml:space="preserve"> l’acompte est remboursé. Si la totalité de la location a déjà été payée la totalité de la location est remboursée.</w:t>
      </w:r>
    </w:p>
    <w:p w:rsidR="00C4798D" w:rsidRPr="00C4798D" w:rsidRDefault="00C4798D" w:rsidP="00C4798D">
      <w:pPr>
        <w:widowControl w:val="0"/>
        <w:suppressAutoHyphens/>
        <w:spacing w:after="0" w:line="240" w:lineRule="auto"/>
        <w:ind w:firstLine="709"/>
        <w:rPr>
          <w:rFonts w:ascii="Times New Roman" w:eastAsia="Times New Roman" w:hAnsi="Times New Roman" w:cs="Tahoma"/>
          <w:kern w:val="2"/>
          <w:sz w:val="18"/>
          <w:szCs w:val="20"/>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kern w:val="2"/>
          <w:sz w:val="24"/>
          <w:szCs w:val="24"/>
          <w:lang w:eastAsia="fr-FR"/>
        </w:rPr>
        <w:t>En cas de force majeure, il n’est pas tenu compte du délai de deux mois.</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imes New Roman"/>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kern w:val="2"/>
          <w:sz w:val="24"/>
          <w:szCs w:val="24"/>
          <w:lang w:eastAsia="fr-FR"/>
        </w:rPr>
        <w:lastRenderedPageBreak/>
        <w:t>Le solde de la location et la caution doivent être payés 1 mois avant la manifestation.</w:t>
      </w:r>
    </w:p>
    <w:p w:rsidR="00C4798D" w:rsidRPr="00C4798D" w:rsidRDefault="00C4798D" w:rsidP="00C4798D">
      <w:pPr>
        <w:widowControl w:val="0"/>
        <w:suppressAutoHyphens/>
        <w:spacing w:after="0" w:line="240" w:lineRule="auto"/>
        <w:rPr>
          <w:rFonts w:ascii="Times New Roman" w:eastAsia="Times New Roman" w:hAnsi="Times New Roman" w:cs="Tahoma"/>
          <w:kern w:val="2"/>
          <w:sz w:val="18"/>
          <w:szCs w:val="24"/>
          <w:lang w:eastAsia="fr-FR"/>
        </w:rPr>
      </w:pPr>
    </w:p>
    <w:p w:rsidR="00C4798D" w:rsidRPr="00C4798D" w:rsidRDefault="00C4798D" w:rsidP="00C4798D">
      <w:pPr>
        <w:widowControl w:val="0"/>
        <w:suppressAutoHyphens/>
        <w:spacing w:after="0" w:line="240" w:lineRule="auto"/>
        <w:jc w:val="both"/>
        <w:rPr>
          <w:rFonts w:ascii="Times New Roman" w:eastAsia="Times New Roman" w:hAnsi="Times New Roman" w:cs="Tahoma"/>
          <w:kern w:val="2"/>
          <w:sz w:val="18"/>
          <w:szCs w:val="24"/>
          <w:lang w:eastAsia="fr-FR"/>
        </w:rPr>
      </w:pPr>
    </w:p>
    <w:p w:rsidR="00C4798D" w:rsidRPr="00C4798D" w:rsidRDefault="00C4798D" w:rsidP="00C4798D">
      <w:pPr>
        <w:widowControl w:val="0"/>
        <w:suppressAutoHyphens/>
        <w:spacing w:after="0" w:line="240" w:lineRule="auto"/>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b/>
          <w:kern w:val="2"/>
          <w:sz w:val="24"/>
          <w:szCs w:val="24"/>
          <w:lang w:eastAsia="fr-FR"/>
        </w:rPr>
        <w:t xml:space="preserve">Espace </w:t>
      </w:r>
      <w:proofErr w:type="spellStart"/>
      <w:r w:rsidRPr="00C4798D">
        <w:rPr>
          <w:rFonts w:ascii="Times New Roman" w:eastAsia="Times New Roman" w:hAnsi="Times New Roman" w:cs="Tahoma"/>
          <w:b/>
          <w:kern w:val="2"/>
          <w:sz w:val="24"/>
          <w:szCs w:val="24"/>
          <w:lang w:eastAsia="fr-FR"/>
        </w:rPr>
        <w:t>Heurtebise</w:t>
      </w:r>
      <w:proofErr w:type="spellEnd"/>
      <w:r w:rsidRPr="00C4798D">
        <w:rPr>
          <w:rFonts w:ascii="Times New Roman" w:eastAsia="Times New Roman" w:hAnsi="Times New Roman" w:cs="Tahoma"/>
          <w:b/>
          <w:kern w:val="2"/>
          <w:sz w:val="24"/>
          <w:szCs w:val="24"/>
          <w:lang w:eastAsia="fr-FR"/>
        </w:rPr>
        <w:t xml:space="preserve"> et Espace Beaupré :</w:t>
      </w:r>
    </w:p>
    <w:p w:rsidR="00C4798D" w:rsidRPr="00C4798D" w:rsidRDefault="00C4798D" w:rsidP="00C4798D">
      <w:pPr>
        <w:widowControl w:val="0"/>
        <w:suppressAutoHyphens/>
        <w:spacing w:after="0" w:line="240" w:lineRule="auto"/>
        <w:jc w:val="both"/>
        <w:rPr>
          <w:rFonts w:ascii="Times New Roman" w:eastAsia="Times New Roman" w:hAnsi="Times New Roman" w:cs="Tahoma"/>
          <w:b/>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 xml:space="preserve">Ces salles sont les seules à pouvoir accueillir un camion (ou remorque) friterie, camion (ou remorque) pizzas, </w:t>
      </w:r>
      <w:proofErr w:type="spellStart"/>
      <w:r w:rsidRPr="00C4798D">
        <w:rPr>
          <w:rFonts w:ascii="Times New Roman" w:eastAsia="Times New Roman" w:hAnsi="Times New Roman" w:cs="Tahoma"/>
          <w:kern w:val="2"/>
          <w:sz w:val="24"/>
          <w:szCs w:val="24"/>
          <w:lang w:eastAsia="fr-FR"/>
        </w:rPr>
        <w:t>foodtruck</w:t>
      </w:r>
      <w:proofErr w:type="spellEnd"/>
      <w:r w:rsidRPr="00C4798D">
        <w:rPr>
          <w:rFonts w:ascii="Times New Roman" w:eastAsia="Times New Roman" w:hAnsi="Times New Roman" w:cs="Tahoma"/>
          <w:kern w:val="2"/>
          <w:sz w:val="24"/>
          <w:szCs w:val="24"/>
          <w:lang w:eastAsia="fr-FR"/>
        </w:rPr>
        <w:t>, …</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ahoma"/>
          <w:kern w:val="2"/>
          <w:sz w:val="24"/>
          <w:szCs w:val="24"/>
          <w:lang w:eastAsia="fr-FR"/>
        </w:rPr>
        <w:t>Le recours à un dispositif extérieur doit être précisé préalablement au versement du solde de la location. Un forfait de 100 € sera alors ajouté au tarif de location.</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24"/>
          <w:szCs w:val="24"/>
          <w:lang w:eastAsia="fr-FR"/>
        </w:rPr>
      </w:pP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kern w:val="2"/>
          <w:sz w:val="24"/>
          <w:szCs w:val="24"/>
          <w:lang w:eastAsia="fr-FR"/>
        </w:rPr>
      </w:pPr>
    </w:p>
    <w:p w:rsidR="00C4798D" w:rsidRPr="00C4798D" w:rsidRDefault="00C4798D" w:rsidP="00C4798D">
      <w:pPr>
        <w:suppressAutoHyphens/>
        <w:spacing w:after="0" w:line="240" w:lineRule="auto"/>
        <w:ind w:right="-2" w:firstLine="709"/>
        <w:jc w:val="both"/>
        <w:rPr>
          <w:rFonts w:ascii="Times New Roman" w:eastAsia="Lucida Sans Unicode" w:hAnsi="Times New Roman" w:cs="Times New Roman"/>
          <w:kern w:val="2"/>
          <w:sz w:val="24"/>
          <w:szCs w:val="24"/>
          <w:lang w:eastAsia="zh-CN"/>
        </w:rPr>
      </w:pPr>
      <w:r w:rsidRPr="00C4798D">
        <w:rPr>
          <w:rFonts w:ascii="Times New Roman" w:eastAsia="Times New Roman" w:hAnsi="Times New Roman" w:cs="Times New Roman"/>
          <w:color w:val="000000"/>
          <w:sz w:val="24"/>
          <w:szCs w:val="24"/>
          <w:lang w:eastAsia="zh-CN"/>
        </w:rPr>
        <w:t>Après consultation de la commission finances, Monsieur le Maire demande au Conseil Municipal de bien vouloir autoriser l’application de ces tarifs et dispositions.</w:t>
      </w:r>
    </w:p>
    <w:p w:rsidR="00C4798D" w:rsidRPr="00C4798D" w:rsidRDefault="00C4798D" w:rsidP="00C4798D">
      <w:pPr>
        <w:widowControl w:val="0"/>
        <w:suppressAutoHyphens/>
        <w:spacing w:after="0" w:line="240" w:lineRule="auto"/>
        <w:ind w:firstLine="709"/>
        <w:jc w:val="both"/>
        <w:rPr>
          <w:rFonts w:ascii="Times New Roman" w:eastAsia="Times New Roman" w:hAnsi="Times New Roman" w:cs="Tahoma"/>
          <w:color w:val="000000"/>
          <w:sz w:val="24"/>
          <w:szCs w:val="24"/>
          <w:lang w:eastAsia="fr-FR"/>
        </w:rPr>
      </w:pPr>
    </w:p>
    <w:p w:rsidR="00C4798D" w:rsidRDefault="00C4798D" w:rsidP="00C4798D">
      <w:pPr>
        <w:spacing w:after="0" w:line="240" w:lineRule="auto"/>
        <w:rPr>
          <w:rFonts w:ascii="Times New Roman" w:eastAsia="Times New Roman" w:hAnsi="Times New Roman" w:cs="Times New Roman"/>
          <w:b/>
          <w:lang w:eastAsia="fr-FR"/>
        </w:rPr>
      </w:pPr>
    </w:p>
    <w:p w:rsidR="00C4798D" w:rsidRDefault="00C4798D" w:rsidP="00C4798D">
      <w:pPr>
        <w:spacing w:after="0" w:line="240" w:lineRule="auto"/>
        <w:rPr>
          <w:rFonts w:ascii="Times New Roman" w:eastAsia="Times New Roman" w:hAnsi="Times New Roman" w:cs="Times New Roman"/>
          <w:b/>
          <w:lang w:eastAsia="fr-FR"/>
        </w:rPr>
      </w:pPr>
    </w:p>
    <w:p w:rsidR="00C4798D" w:rsidRPr="00EE1726" w:rsidRDefault="00C4798D" w:rsidP="00C4798D">
      <w:pPr>
        <w:spacing w:after="0" w:line="240" w:lineRule="auto"/>
        <w:rPr>
          <w:rFonts w:ascii="Times New Roman" w:eastAsia="Times New Roman" w:hAnsi="Times New Roman" w:cs="Times New Roman"/>
          <w:b/>
          <w:sz w:val="24"/>
          <w:szCs w:val="24"/>
          <w:lang w:eastAsia="fr-FR"/>
        </w:rPr>
      </w:pPr>
    </w:p>
    <w:p w:rsidR="00C4798D" w:rsidRPr="00EE1726" w:rsidRDefault="00C4798D" w:rsidP="00C4798D">
      <w:pPr>
        <w:spacing w:after="0" w:line="240" w:lineRule="auto"/>
        <w:ind w:firstLine="851"/>
        <w:rPr>
          <w:rFonts w:ascii="Times New Roman" w:eastAsia="Times New Roman" w:hAnsi="Times New Roman" w:cs="Times New Roman"/>
          <w:sz w:val="24"/>
          <w:szCs w:val="24"/>
          <w:lang w:eastAsia="fr-FR"/>
        </w:rPr>
      </w:pPr>
      <w:r w:rsidRPr="00EE1726">
        <w:rPr>
          <w:rFonts w:ascii="Times New Roman" w:eastAsia="Times New Roman" w:hAnsi="Times New Roman" w:cs="Times New Roman"/>
          <w:sz w:val="24"/>
          <w:szCs w:val="24"/>
          <w:lang w:eastAsia="fr-FR"/>
        </w:rPr>
        <w:t>Madame COGE : de combien est l’augmentation ?</w:t>
      </w:r>
    </w:p>
    <w:p w:rsidR="00C4798D" w:rsidRPr="00EE1726" w:rsidRDefault="00C4798D" w:rsidP="00C4798D">
      <w:pPr>
        <w:spacing w:after="0" w:line="240" w:lineRule="auto"/>
        <w:ind w:firstLine="851"/>
        <w:rPr>
          <w:rFonts w:ascii="Times New Roman" w:eastAsia="Times New Roman" w:hAnsi="Times New Roman" w:cs="Times New Roman"/>
          <w:sz w:val="24"/>
          <w:szCs w:val="24"/>
          <w:lang w:eastAsia="fr-FR"/>
        </w:rPr>
      </w:pPr>
    </w:p>
    <w:p w:rsidR="00C4798D" w:rsidRPr="00EE1726" w:rsidRDefault="00C4798D" w:rsidP="00C4798D">
      <w:pPr>
        <w:spacing w:after="0" w:line="240" w:lineRule="auto"/>
        <w:ind w:firstLine="851"/>
        <w:rPr>
          <w:rFonts w:ascii="Times New Roman" w:eastAsia="Times New Roman" w:hAnsi="Times New Roman" w:cs="Times New Roman"/>
          <w:sz w:val="24"/>
          <w:szCs w:val="24"/>
          <w:lang w:eastAsia="fr-FR"/>
        </w:rPr>
      </w:pPr>
      <w:r w:rsidRPr="00EE1726">
        <w:rPr>
          <w:rFonts w:ascii="Times New Roman" w:eastAsia="Times New Roman" w:hAnsi="Times New Roman" w:cs="Times New Roman"/>
          <w:sz w:val="24"/>
          <w:szCs w:val="24"/>
          <w:lang w:eastAsia="fr-FR"/>
        </w:rPr>
        <w:t>Monsieur BUQUET : elle est de 2%.</w:t>
      </w:r>
    </w:p>
    <w:p w:rsidR="00C4798D" w:rsidRPr="00C4798D" w:rsidRDefault="00C4798D" w:rsidP="00C4798D">
      <w:pPr>
        <w:spacing w:after="0" w:line="240" w:lineRule="auto"/>
        <w:ind w:firstLine="851"/>
        <w:rPr>
          <w:rFonts w:ascii="Times New Roman" w:eastAsia="Times New Roman" w:hAnsi="Times New Roman" w:cs="Times New Roman"/>
          <w:lang w:eastAsia="fr-FR"/>
        </w:rPr>
      </w:pPr>
    </w:p>
    <w:p w:rsidR="00C4798D" w:rsidRDefault="00C4798D" w:rsidP="00C4798D">
      <w:pPr>
        <w:spacing w:after="0" w:line="240" w:lineRule="auto"/>
        <w:ind w:firstLine="851"/>
        <w:rPr>
          <w:rFonts w:ascii="Times New Roman" w:eastAsia="Times New Roman" w:hAnsi="Times New Roman" w:cs="Times New Roman"/>
          <w:b/>
          <w:lang w:eastAsia="fr-FR"/>
        </w:rPr>
      </w:pPr>
    </w:p>
    <w:p w:rsidR="00C4798D" w:rsidRDefault="00C4798D" w:rsidP="00C4798D">
      <w:pPr>
        <w:spacing w:after="0" w:line="240" w:lineRule="auto"/>
        <w:rPr>
          <w:rFonts w:ascii="Times New Roman" w:eastAsia="Times New Roman" w:hAnsi="Times New Roman" w:cs="Times New Roman"/>
          <w:b/>
          <w:lang w:eastAsia="fr-FR"/>
        </w:rPr>
      </w:pPr>
    </w:p>
    <w:p w:rsidR="00C4798D" w:rsidRDefault="00C4798D" w:rsidP="00C4798D">
      <w:pPr>
        <w:spacing w:after="0" w:line="240" w:lineRule="auto"/>
        <w:rPr>
          <w:rFonts w:ascii="Times New Roman" w:eastAsia="Times New Roman" w:hAnsi="Times New Roman" w:cs="Times New Roman"/>
          <w:b/>
          <w:lang w:eastAsia="fr-FR"/>
        </w:rPr>
      </w:pPr>
    </w:p>
    <w:p w:rsidR="00C4798D" w:rsidRPr="00C4798D" w:rsidRDefault="00C4798D" w:rsidP="00C4798D">
      <w:pPr>
        <w:spacing w:after="0" w:line="240" w:lineRule="auto"/>
        <w:rPr>
          <w:rFonts w:ascii="Times New Roman" w:eastAsia="Times New Roman" w:hAnsi="Times New Roman" w:cs="Times New Roman"/>
          <w:b/>
          <w:sz w:val="24"/>
          <w:szCs w:val="24"/>
          <w:lang w:eastAsia="fr-FR"/>
        </w:rPr>
      </w:pPr>
      <w:r w:rsidRPr="00C4798D">
        <w:rPr>
          <w:rFonts w:ascii="Times New Roman" w:eastAsia="Times New Roman" w:hAnsi="Times New Roman" w:cs="Times New Roman"/>
          <w:b/>
          <w:sz w:val="24"/>
          <w:szCs w:val="24"/>
          <w:lang w:eastAsia="fr-FR"/>
        </w:rPr>
        <w:t>ADOPTE A L’UNANIMITE</w:t>
      </w:r>
    </w:p>
    <w:p w:rsidR="00E12DD5" w:rsidRDefault="00E12DD5">
      <w:pPr>
        <w:rPr>
          <w:rFonts w:ascii="Times New Roman" w:eastAsia="Times New Roman" w:hAnsi="Times New Roman" w:cs="Times New Roman"/>
          <w:sz w:val="24"/>
          <w:szCs w:val="24"/>
          <w:lang w:eastAsia="fr-FR"/>
        </w:rPr>
      </w:pPr>
    </w:p>
    <w:p w:rsidR="00C4798D" w:rsidRDefault="00C479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4798D" w:rsidRPr="00C4798D" w:rsidRDefault="00C4798D" w:rsidP="00C4798D">
      <w:pPr>
        <w:suppressAutoHyphens/>
        <w:spacing w:after="0" w:line="240" w:lineRule="auto"/>
        <w:rPr>
          <w:rFonts w:ascii="Times New Roman" w:eastAsia="NSimSun" w:hAnsi="Times New Roman" w:cs="Times New Roman"/>
          <w:b/>
          <w:bCs/>
          <w:kern w:val="2"/>
          <w:sz w:val="24"/>
          <w:szCs w:val="24"/>
          <w:u w:val="single"/>
          <w:lang w:eastAsia="zh-CN" w:bidi="hi-IN"/>
        </w:rPr>
      </w:pPr>
    </w:p>
    <w:tbl>
      <w:tblPr>
        <w:tblW w:w="9185" w:type="dxa"/>
        <w:tblInd w:w="28" w:type="dxa"/>
        <w:tblLayout w:type="fixed"/>
        <w:tblCellMar>
          <w:top w:w="28" w:type="dxa"/>
          <w:left w:w="28" w:type="dxa"/>
          <w:bottom w:w="28" w:type="dxa"/>
          <w:right w:w="28" w:type="dxa"/>
        </w:tblCellMar>
        <w:tblLook w:val="0000" w:firstRow="0" w:lastRow="0" w:firstColumn="0" w:lastColumn="0" w:noHBand="0" w:noVBand="0"/>
      </w:tblPr>
      <w:tblGrid>
        <w:gridCol w:w="9185"/>
      </w:tblGrid>
      <w:tr w:rsidR="00C4798D" w:rsidRPr="00C4798D" w:rsidTr="00C4798D">
        <w:tc>
          <w:tcPr>
            <w:tcW w:w="9185" w:type="dxa"/>
            <w:tcBorders>
              <w:top w:val="single" w:sz="1" w:space="0" w:color="000000"/>
              <w:left w:val="single" w:sz="1" w:space="0" w:color="000000"/>
              <w:bottom w:val="single" w:sz="1" w:space="0" w:color="000000"/>
              <w:right w:val="single" w:sz="1" w:space="0" w:color="000000"/>
            </w:tcBorders>
            <w:shd w:val="clear" w:color="auto" w:fill="auto"/>
          </w:tcPr>
          <w:p w:rsidR="00C4798D" w:rsidRPr="00C4798D" w:rsidRDefault="00C4798D" w:rsidP="00C4798D">
            <w:p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center"/>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b/>
                <w:bCs/>
                <w:kern w:val="2"/>
                <w:sz w:val="24"/>
                <w:szCs w:val="24"/>
                <w:lang w:eastAsia="zh-CN" w:bidi="hi-IN"/>
              </w:rPr>
              <w:t>2020-09-30 / 11 - COMMISSION LOCALE D’EVALUATION DES TRANSFERTS DE CHARGES – DÉSIGNATION DES REPRÉSENTANTS</w:t>
            </w:r>
          </w:p>
          <w:p w:rsidR="00C4798D" w:rsidRPr="00C4798D" w:rsidRDefault="00C4798D" w:rsidP="00C4798D">
            <w:pPr>
              <w:suppressAutoHyphens/>
              <w:spacing w:after="0" w:line="240" w:lineRule="auto"/>
              <w:jc w:val="center"/>
              <w:rPr>
                <w:rFonts w:ascii="Times New Roman" w:eastAsia="NSimSun" w:hAnsi="Times New Roman" w:cs="Times New Roman"/>
                <w:b/>
                <w:bCs/>
                <w:kern w:val="2"/>
                <w:sz w:val="24"/>
                <w:szCs w:val="24"/>
                <w:lang w:eastAsia="zh-CN" w:bidi="hi-IN"/>
              </w:rPr>
            </w:pPr>
          </w:p>
        </w:tc>
      </w:tr>
    </w:tbl>
    <w:p w:rsidR="00C4798D" w:rsidRPr="00C4798D" w:rsidRDefault="00C4798D" w:rsidP="00C4798D">
      <w:pPr>
        <w:suppressAutoHyphens/>
        <w:spacing w:after="0" w:line="240" w:lineRule="auto"/>
        <w:jc w:val="center"/>
        <w:rPr>
          <w:rFonts w:ascii="Times New Roman" w:eastAsia="NSimSun" w:hAnsi="Times New Roman" w:cs="Times New Roman"/>
          <w:b/>
          <w:bCs/>
          <w:kern w:val="2"/>
          <w:sz w:val="24"/>
          <w:szCs w:val="24"/>
          <w:u w:val="single"/>
          <w:lang w:eastAsia="zh-CN" w:bidi="hi-IN"/>
        </w:rPr>
      </w:pPr>
    </w:p>
    <w:p w:rsidR="00C4798D" w:rsidRPr="00C4798D" w:rsidRDefault="00C4798D" w:rsidP="00C4798D">
      <w:pPr>
        <w:suppressAutoHyphens/>
        <w:spacing w:after="0" w:line="240" w:lineRule="auto"/>
        <w:rPr>
          <w:rFonts w:ascii="Times New Roman" w:eastAsia="NSimSun" w:hAnsi="Times New Roman" w:cs="Times New Roman"/>
          <w:b/>
          <w:bCs/>
          <w:kern w:val="2"/>
          <w:sz w:val="24"/>
          <w:szCs w:val="24"/>
          <w:u w:val="single"/>
          <w:lang w:eastAsia="zh-CN" w:bidi="hi-IN"/>
        </w:rPr>
      </w:pPr>
    </w:p>
    <w:p w:rsidR="00C4798D" w:rsidRDefault="00C4798D" w:rsidP="00C4798D">
      <w:pPr>
        <w:suppressAutoHyphens/>
        <w:spacing w:after="0" w:line="240" w:lineRule="auto"/>
        <w:ind w:firstLine="851"/>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Monsieur le Maire prend la parole.</w:t>
      </w:r>
    </w:p>
    <w:p w:rsid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Vu les dispositions de l’article 86-IV de la Loi n°99-586 du 12 juillet 1999 relative au renforcement et à la simplification de la coopération intercommunale,</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 xml:space="preserve">Vu les dispositions du I de l’article 1609 </w:t>
      </w:r>
      <w:proofErr w:type="spellStart"/>
      <w:r w:rsidRPr="00C4798D">
        <w:rPr>
          <w:rFonts w:ascii="Times New Roman" w:eastAsia="NSimSun" w:hAnsi="Times New Roman" w:cs="Times New Roman"/>
          <w:kern w:val="2"/>
          <w:sz w:val="24"/>
          <w:szCs w:val="24"/>
          <w:lang w:eastAsia="zh-CN" w:bidi="hi-IN"/>
        </w:rPr>
        <w:t>nonies</w:t>
      </w:r>
      <w:proofErr w:type="spellEnd"/>
      <w:r w:rsidRPr="00C4798D">
        <w:rPr>
          <w:rFonts w:ascii="Times New Roman" w:eastAsia="NSimSun" w:hAnsi="Times New Roman" w:cs="Times New Roman"/>
          <w:kern w:val="2"/>
          <w:sz w:val="24"/>
          <w:szCs w:val="24"/>
          <w:lang w:eastAsia="zh-CN" w:bidi="hi-IN"/>
        </w:rPr>
        <w:t xml:space="preserve"> C du code général </w:t>
      </w:r>
      <w:proofErr w:type="gramStart"/>
      <w:r w:rsidRPr="00C4798D">
        <w:rPr>
          <w:rFonts w:ascii="Times New Roman" w:eastAsia="NSimSun" w:hAnsi="Times New Roman" w:cs="Times New Roman"/>
          <w:kern w:val="2"/>
          <w:sz w:val="24"/>
          <w:szCs w:val="24"/>
          <w:lang w:eastAsia="zh-CN" w:bidi="hi-IN"/>
        </w:rPr>
        <w:t>des impôts modifié</w:t>
      </w:r>
      <w:proofErr w:type="gramEnd"/>
      <w:r w:rsidRPr="00C4798D">
        <w:rPr>
          <w:rFonts w:ascii="Times New Roman" w:eastAsia="NSimSun" w:hAnsi="Times New Roman" w:cs="Times New Roman"/>
          <w:kern w:val="2"/>
          <w:sz w:val="24"/>
          <w:szCs w:val="24"/>
          <w:lang w:eastAsia="zh-CN" w:bidi="hi-IN"/>
        </w:rPr>
        <w:t>,</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Conformément aux dispositions législatives, le conseil métropolitain a adopté la délibération n° 20 C 0005 du 9 juillet 2020 portant création entre la Métropole Européenne de Lille et ses communes membres d’une commission locale chargée d’évaluer les transferts.</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La délibération prévoit que la commission est composée de 188 membres désignés par les conseils municipaux des communes concernées,</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Cette commission est désignée selon la même grille de répartition que pour l’élection des délégués des communes au conseil métropolitain,</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Il convient donc de désigner 2 membres représentants du conseil municipal au sein de la commission locale d’évaluation des transferts de charges.</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Par conséquent, il est proposé de désigner, comme représentants du conseil municipal au sein de la commission locale d’évaluation des transferts de charges, les deux représentants élus au conseil de la Métropole Européenne de Lille, Madame Marie-Noëlle NIREL et Monsieur Pierre BEHARELLE.</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Il est procédé, à main levée, à la désignation de 2 représentants à la Commission Locale d’Evaluation des Transferts de Charges.</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b/>
          <w:bCs/>
          <w:kern w:val="2"/>
          <w:sz w:val="24"/>
          <w:szCs w:val="24"/>
          <w:u w:val="single"/>
          <w:lang w:eastAsia="zh-CN" w:bidi="hi-IN"/>
        </w:rPr>
        <w:t>PROCLAMATION DES RESULTATS</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Nombre de votants : 32</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Nombre de votes    : 32</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b/>
          <w:bCs/>
          <w:kern w:val="2"/>
          <w:sz w:val="24"/>
          <w:szCs w:val="24"/>
          <w:lang w:eastAsia="zh-CN" w:bidi="hi-IN"/>
        </w:rPr>
        <w:t>ADOPTE A L’UNANIMITE</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u w:val="single"/>
          <w:lang w:eastAsia="zh-CN" w:bidi="hi-IN"/>
        </w:rPr>
        <w:t>Sont élus</w:t>
      </w:r>
      <w:r w:rsidRPr="00C4798D">
        <w:rPr>
          <w:rFonts w:ascii="Times New Roman" w:eastAsia="NSimSun" w:hAnsi="Times New Roman" w:cs="Times New Roman"/>
          <w:kern w:val="2"/>
          <w:sz w:val="24"/>
          <w:szCs w:val="24"/>
          <w:lang w:eastAsia="zh-CN" w:bidi="hi-IN"/>
        </w:rPr>
        <w:t> :</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 Marie-Noëlle NIREL</w:t>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r w:rsidRPr="00C4798D">
        <w:rPr>
          <w:rFonts w:ascii="Times New Roman" w:eastAsia="NSimSun" w:hAnsi="Times New Roman" w:cs="Times New Roman"/>
          <w:kern w:val="2"/>
          <w:sz w:val="24"/>
          <w:szCs w:val="24"/>
          <w:lang w:eastAsia="zh-CN" w:bidi="hi-IN"/>
        </w:rPr>
        <w:t>- Pierre BEHARELLE</w:t>
      </w:r>
    </w:p>
    <w:p w:rsidR="00C4798D" w:rsidRPr="00C4798D" w:rsidRDefault="00C4798D" w:rsidP="00C4798D">
      <w:pPr>
        <w:widowControl w:val="0"/>
        <w:suppressAutoHyphens/>
        <w:spacing w:after="0" w:line="240" w:lineRule="auto"/>
        <w:rPr>
          <w:rFonts w:ascii="Times New Roman" w:eastAsia="Lucida Sans Unicode" w:hAnsi="Times New Roman" w:cs="Times New Roman"/>
          <w:kern w:val="2"/>
          <w:sz w:val="24"/>
          <w:szCs w:val="24"/>
          <w:lang w:eastAsia="fr-FR"/>
        </w:rPr>
      </w:pPr>
    </w:p>
    <w:p w:rsidR="00C4798D" w:rsidRPr="00C4798D" w:rsidRDefault="00C4798D" w:rsidP="00C4798D">
      <w:pPr>
        <w:widowControl w:val="0"/>
        <w:suppressAutoHyphens/>
        <w:spacing w:after="0" w:line="240" w:lineRule="auto"/>
        <w:jc w:val="both"/>
        <w:rPr>
          <w:rFonts w:ascii="Times New Roman" w:eastAsia="Times New Roman" w:hAnsi="Times New Roman" w:cs="Times New Roman"/>
          <w:color w:val="000000"/>
          <w:sz w:val="24"/>
          <w:szCs w:val="24"/>
          <w:lang w:eastAsia="fr-FR"/>
        </w:rPr>
      </w:pPr>
    </w:p>
    <w:p w:rsidR="00C4798D" w:rsidRPr="00C4798D" w:rsidRDefault="00C4798D" w:rsidP="00C4798D">
      <w:pPr>
        <w:widowControl w:val="0"/>
        <w:suppressAutoHyphens/>
        <w:spacing w:after="0" w:line="240" w:lineRule="auto"/>
        <w:jc w:val="both"/>
        <w:rPr>
          <w:rFonts w:ascii="Times New Roman" w:eastAsia="Times New Roman" w:hAnsi="Times New Roman" w:cs="Times New Roman"/>
          <w:color w:val="000000"/>
          <w:sz w:val="24"/>
          <w:szCs w:val="24"/>
          <w:lang w:eastAsia="fr-FR"/>
        </w:rPr>
      </w:pPr>
    </w:p>
    <w:p w:rsidR="00C4798D" w:rsidRPr="00C4798D" w:rsidRDefault="00C4798D" w:rsidP="00C4798D">
      <w:pPr>
        <w:widowControl w:val="0"/>
        <w:suppressAutoHyphens/>
        <w:spacing w:after="0" w:line="240" w:lineRule="auto"/>
        <w:jc w:val="both"/>
        <w:rPr>
          <w:rFonts w:ascii="Times New Roman" w:eastAsia="Times New Roman" w:hAnsi="Times New Roman" w:cs="Times New Roman"/>
          <w:color w:val="000000"/>
          <w:sz w:val="24"/>
          <w:szCs w:val="24"/>
          <w:lang w:eastAsia="fr-FR"/>
        </w:rPr>
      </w:pPr>
    </w:p>
    <w:p w:rsidR="00C4798D" w:rsidRPr="00C4798D" w:rsidRDefault="00C4798D" w:rsidP="00C4798D">
      <w:pPr>
        <w:spacing w:after="0" w:line="240" w:lineRule="auto"/>
        <w:rPr>
          <w:rFonts w:ascii="Times New Roman" w:eastAsia="Times New Roman" w:hAnsi="Times New Roman" w:cs="Times New Roman"/>
          <w:b/>
          <w:sz w:val="24"/>
          <w:szCs w:val="24"/>
          <w:lang w:eastAsia="fr-FR"/>
        </w:rPr>
      </w:pPr>
      <w:r w:rsidRPr="00C4798D">
        <w:rPr>
          <w:rFonts w:ascii="Times New Roman" w:eastAsia="Times New Roman" w:hAnsi="Times New Roman" w:cs="Times New Roman"/>
          <w:b/>
          <w:sz w:val="24"/>
          <w:szCs w:val="24"/>
          <w:lang w:eastAsia="fr-FR"/>
        </w:rPr>
        <w:t>ADOPTE A L’UNANIMITE</w:t>
      </w:r>
    </w:p>
    <w:p w:rsidR="00C4798D" w:rsidRDefault="00C479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42"/>
      </w:tblGrid>
      <w:tr w:rsidR="00C4798D" w:rsidRPr="00C4798D" w:rsidTr="00C4798D">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4798D" w:rsidRPr="00C4798D" w:rsidRDefault="00C4798D" w:rsidP="00C4798D">
            <w:pPr>
              <w:suppressLineNumbers/>
              <w:suppressAutoHyphens/>
              <w:snapToGrid w:val="0"/>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LineNumbers/>
              <w:suppressAutoHyphens/>
              <w:spacing w:after="0" w:line="240" w:lineRule="auto"/>
              <w:jc w:val="center"/>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xml:space="preserve">2020-09-30 / 12 - COMPOSITION DES COMMISSIONS MUNICIPALES – </w:t>
            </w:r>
          </w:p>
          <w:p w:rsidR="00C4798D" w:rsidRPr="00C4798D" w:rsidRDefault="00C4798D" w:rsidP="00C4798D">
            <w:pPr>
              <w:suppressLineNumbers/>
              <w:suppressAutoHyphens/>
              <w:spacing w:after="0" w:line="240" w:lineRule="auto"/>
              <w:jc w:val="center"/>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COMMISSION « PETITE ENFANCE »</w:t>
            </w:r>
          </w:p>
          <w:p w:rsidR="00C4798D" w:rsidRPr="00C4798D" w:rsidRDefault="00C4798D" w:rsidP="00C4798D">
            <w:pPr>
              <w:suppressLineNumbers/>
              <w:suppressAutoHyphens/>
              <w:spacing w:after="0" w:line="240" w:lineRule="auto"/>
              <w:jc w:val="center"/>
              <w:rPr>
                <w:rFonts w:ascii="Times New Roman" w:eastAsia="NSimSun" w:hAnsi="Times New Roman" w:cs="Times New Roman"/>
                <w:b/>
                <w:bCs/>
                <w:kern w:val="2"/>
                <w:sz w:val="24"/>
                <w:szCs w:val="24"/>
                <w:lang w:eastAsia="zh-CN" w:bidi="hi-IN"/>
              </w:rPr>
            </w:pPr>
          </w:p>
        </w:tc>
      </w:tr>
    </w:tbl>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rPr>
          <w:rFonts w:ascii="Times New Roman" w:eastAsia="NSimSun" w:hAnsi="Times New Roman" w:cs="Times New Roman"/>
          <w:kern w:val="2"/>
          <w:sz w:val="24"/>
          <w:szCs w:val="24"/>
          <w:lang w:eastAsia="zh-CN" w:bidi="hi-IN"/>
        </w:rPr>
      </w:pPr>
    </w:p>
    <w:p w:rsidR="00C4798D" w:rsidRDefault="00AF3524" w:rsidP="00C4798D">
      <w:pPr>
        <w:suppressAutoHyphens/>
        <w:spacing w:after="0" w:line="240" w:lineRule="auto"/>
        <w:ind w:firstLine="851"/>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Monsieur le Maire prend la parole.</w:t>
      </w:r>
    </w:p>
    <w:p w:rsidR="00C4798D" w:rsidRDefault="00C4798D" w:rsidP="00C4798D">
      <w:pPr>
        <w:suppressAutoHyphens/>
        <w:spacing w:after="0" w:line="240" w:lineRule="auto"/>
        <w:ind w:firstLine="851"/>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firstLine="851"/>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Par délibération du 24 juin 2020, le Conseil Municipal a désigné les représentants au sein des commissions municipales.</w:t>
      </w:r>
    </w:p>
    <w:p w:rsidR="00C4798D" w:rsidRPr="00C4798D" w:rsidRDefault="00C4798D" w:rsidP="00C4798D">
      <w:pPr>
        <w:suppressAutoHyphens/>
        <w:spacing w:after="0" w:line="240" w:lineRule="auto"/>
        <w:ind w:firstLine="851"/>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firstLine="851"/>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La commission « petite enfance », composée de 8 membres titulaires, ne s’était vu désigner que 4 membres répartis comme suit :</w:t>
      </w:r>
    </w:p>
    <w:p w:rsidR="00C4798D" w:rsidRPr="00C4798D" w:rsidRDefault="00C4798D" w:rsidP="00C4798D">
      <w:pPr>
        <w:suppressAutoHyphens/>
        <w:spacing w:after="0" w:line="240" w:lineRule="auto"/>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u w:val="single"/>
          <w:lang w:eastAsia="zh-CN" w:bidi="hi-IN"/>
        </w:rPr>
        <w:t>Liste « agissons ensemble pour Haubourdin »</w:t>
      </w:r>
    </w:p>
    <w:p w:rsidR="00C4798D" w:rsidRPr="00C4798D" w:rsidRDefault="00C4798D" w:rsidP="00C4798D">
      <w:pPr>
        <w:suppressAutoHyphens/>
        <w:spacing w:after="0" w:line="240" w:lineRule="auto"/>
        <w:ind w:left="340"/>
        <w:jc w:val="both"/>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Béatrice IDZIOREK</w:t>
      </w: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Jeanne-Marie DILLIES</w:t>
      </w: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Amélie FLOUREST</w:t>
      </w:r>
    </w:p>
    <w:p w:rsidR="00C4798D" w:rsidRPr="00C4798D" w:rsidRDefault="00C4798D" w:rsidP="00C4798D">
      <w:pPr>
        <w:suppressAutoHyphens/>
        <w:spacing w:after="0" w:line="240" w:lineRule="auto"/>
        <w:ind w:left="340"/>
        <w:jc w:val="both"/>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u w:val="single"/>
          <w:lang w:eastAsia="zh-CN" w:bidi="hi-IN"/>
        </w:rPr>
        <w:t>Liste « Haubourdin plus humain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Nathalie CAPY</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u w:val="single"/>
          <w:lang w:eastAsia="zh-CN" w:bidi="hi-IN"/>
        </w:rPr>
        <w:t>Liste « L’</w:t>
      </w:r>
      <w:proofErr w:type="spellStart"/>
      <w:r w:rsidRPr="00C4798D">
        <w:rPr>
          <w:rFonts w:ascii="Times New Roman" w:eastAsia="NSimSun" w:hAnsi="Times New Roman" w:cs="Times New Roman"/>
          <w:kern w:val="2"/>
          <w:sz w:val="24"/>
          <w:szCs w:val="24"/>
          <w:u w:val="single"/>
          <w:lang w:eastAsia="zh-CN" w:bidi="hi-IN"/>
        </w:rPr>
        <w:t>Haubourdinois</w:t>
      </w:r>
      <w:proofErr w:type="spellEnd"/>
      <w:r w:rsidRPr="00C4798D">
        <w:rPr>
          <w:rFonts w:ascii="Times New Roman" w:eastAsia="NSimSun" w:hAnsi="Times New Roman" w:cs="Times New Roman"/>
          <w:kern w:val="2"/>
          <w:sz w:val="24"/>
          <w:szCs w:val="24"/>
          <w:u w:val="single"/>
          <w:lang w:eastAsia="zh-CN" w:bidi="hi-IN"/>
        </w:rPr>
        <w:t xml:space="preserve"> Gagnant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u w:val="single"/>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pas de proposition</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Il est donc nécessaire de compléter la composition de la commission « petite enfance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Il est procédé, à main levée, à la désignation des membres titulaires complémentaires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Il est proposé</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u w:val="single"/>
          <w:lang w:eastAsia="zh-CN" w:bidi="hi-IN"/>
        </w:rPr>
        <w:t>Liste « agissons ensemble pour Haubourdin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u w:val="single"/>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Vanessa DASSONVILLE</w:t>
      </w: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Cédric LEMAITRE</w:t>
      </w: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Laurent RIVAS</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u w:val="single"/>
          <w:lang w:eastAsia="zh-CN" w:bidi="hi-IN"/>
        </w:rPr>
        <w:t>Liste « L’</w:t>
      </w:r>
      <w:proofErr w:type="spellStart"/>
      <w:r w:rsidRPr="00C4798D">
        <w:rPr>
          <w:rFonts w:ascii="Times New Roman" w:eastAsia="NSimSun" w:hAnsi="Times New Roman" w:cs="Times New Roman"/>
          <w:kern w:val="2"/>
          <w:sz w:val="24"/>
          <w:szCs w:val="24"/>
          <w:u w:val="single"/>
          <w:lang w:eastAsia="zh-CN" w:bidi="hi-IN"/>
        </w:rPr>
        <w:t>Haubourdinois</w:t>
      </w:r>
      <w:proofErr w:type="spellEnd"/>
      <w:r w:rsidRPr="00C4798D">
        <w:rPr>
          <w:rFonts w:ascii="Times New Roman" w:eastAsia="NSimSun" w:hAnsi="Times New Roman" w:cs="Times New Roman"/>
          <w:kern w:val="2"/>
          <w:sz w:val="24"/>
          <w:szCs w:val="24"/>
          <w:u w:val="single"/>
          <w:lang w:eastAsia="zh-CN" w:bidi="hi-IN"/>
        </w:rPr>
        <w:t xml:space="preserve"> Gagnant »</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both"/>
        <w:rPr>
          <w:rFonts w:ascii="Liberation Serif" w:eastAsia="NSimSun" w:hAnsi="Liberation Serif" w:cs="Mangal"/>
          <w:kern w:val="2"/>
          <w:sz w:val="24"/>
          <w:szCs w:val="24"/>
          <w:lang w:eastAsia="zh-CN" w:bidi="hi-IN"/>
        </w:rPr>
      </w:pPr>
      <w:r w:rsidRPr="00C4798D">
        <w:rPr>
          <w:rFonts w:ascii="Times New Roman" w:eastAsia="NSimSun" w:hAnsi="Times New Roman" w:cs="Times New Roman"/>
          <w:kern w:val="2"/>
          <w:sz w:val="24"/>
          <w:szCs w:val="24"/>
          <w:lang w:eastAsia="zh-CN" w:bidi="hi-IN"/>
        </w:rPr>
        <w:t>- Virginie COGÉ</w:t>
      </w:r>
    </w:p>
    <w:p w:rsidR="00C4798D" w:rsidRPr="00C4798D" w:rsidRDefault="00C4798D" w:rsidP="00C4798D">
      <w:pPr>
        <w:suppressAutoHyphens/>
        <w:spacing w:after="0" w:line="240" w:lineRule="auto"/>
        <w:ind w:left="340"/>
        <w:jc w:val="both"/>
        <w:rPr>
          <w:rFonts w:ascii="Times New Roman" w:eastAsia="NSimSun" w:hAnsi="Times New Roman" w:cs="Times New Roman"/>
          <w:kern w:val="2"/>
          <w:sz w:val="24"/>
          <w:szCs w:val="24"/>
          <w:lang w:eastAsia="zh-CN" w:bidi="hi-IN"/>
        </w:rPr>
      </w:pPr>
    </w:p>
    <w:p w:rsidR="00C4798D" w:rsidRPr="00C4798D" w:rsidRDefault="00C4798D" w:rsidP="00C4798D">
      <w:pPr>
        <w:suppressAutoHyphens/>
        <w:spacing w:after="0" w:line="240" w:lineRule="auto"/>
        <w:ind w:left="340"/>
        <w:jc w:val="center"/>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u w:val="single"/>
          <w:lang w:eastAsia="zh-CN" w:bidi="hi-IN"/>
        </w:rPr>
        <w:t>PROCLAMATION DES RESULTATS</w:t>
      </w:r>
    </w:p>
    <w:p w:rsidR="00C4798D" w:rsidRPr="00C4798D" w:rsidRDefault="00C4798D" w:rsidP="00C4798D">
      <w:pPr>
        <w:suppressAutoHyphens/>
        <w:spacing w:after="0" w:line="240" w:lineRule="auto"/>
        <w:ind w:left="340"/>
        <w:jc w:val="center"/>
        <w:rPr>
          <w:rFonts w:ascii="Times New Roman" w:eastAsia="NSimSun" w:hAnsi="Times New Roman" w:cs="Times New Roman"/>
          <w:b/>
          <w:bCs/>
          <w:kern w:val="2"/>
          <w:sz w:val="24"/>
          <w:szCs w:val="24"/>
          <w:u w:val="single"/>
          <w:lang w:eastAsia="zh-CN" w:bidi="hi-IN"/>
        </w:rPr>
      </w:pP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Nombre de votants : 32                                       Nombre de votes : 32</w:t>
      </w: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ADOPTE A L’UNANIMITE</w:t>
      </w: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jc w:val="right"/>
        <w:rPr>
          <w:rFonts w:ascii="Times New Roman" w:eastAsia="NSimSun" w:hAnsi="Times New Roman" w:cs="Times New Roman"/>
          <w:b/>
          <w:bCs/>
          <w:kern w:val="2"/>
          <w:sz w:val="24"/>
          <w:szCs w:val="24"/>
          <w:lang w:eastAsia="zh-CN" w:bidi="hi-IN"/>
        </w:rPr>
      </w:pPr>
    </w:p>
    <w:p w:rsidR="00C4798D" w:rsidRPr="00C4798D" w:rsidRDefault="00C4798D" w:rsidP="00AF3524">
      <w:pPr>
        <w:suppressAutoHyphens/>
        <w:spacing w:after="0" w:line="240" w:lineRule="auto"/>
        <w:ind w:firstLine="284"/>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La commission « petite enfance » est donc composée de 8 membres titulaires</w:t>
      </w: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Béatrice IDZIOREK</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Jeanne-Marie DILLIES</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Amélie FLOUREST</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Vanessa DASSONVILLE</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Cédric LEMAITRE</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Laurent RIVAS</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Nathalie CAPY</w:t>
      </w:r>
    </w:p>
    <w:p w:rsidR="00C4798D" w:rsidRPr="00C4798D" w:rsidRDefault="00C4798D" w:rsidP="00C4798D">
      <w:pPr>
        <w:suppressAutoHyphens/>
        <w:spacing w:after="0" w:line="240" w:lineRule="auto"/>
        <w:ind w:left="340"/>
        <w:rPr>
          <w:rFonts w:ascii="Liberation Serif" w:eastAsia="NSimSun" w:hAnsi="Liberation Serif" w:cs="Mangal"/>
          <w:kern w:val="2"/>
          <w:sz w:val="24"/>
          <w:szCs w:val="24"/>
          <w:lang w:eastAsia="zh-CN" w:bidi="hi-IN"/>
        </w:rPr>
      </w:pPr>
      <w:r w:rsidRPr="00C4798D">
        <w:rPr>
          <w:rFonts w:ascii="Times New Roman" w:eastAsia="NSimSun" w:hAnsi="Times New Roman" w:cs="Times New Roman"/>
          <w:b/>
          <w:bCs/>
          <w:kern w:val="2"/>
          <w:sz w:val="24"/>
          <w:szCs w:val="24"/>
          <w:lang w:eastAsia="zh-CN" w:bidi="hi-IN"/>
        </w:rPr>
        <w:t>- Virginie COGÉ</w:t>
      </w:r>
    </w:p>
    <w:p w:rsidR="00C4798D" w:rsidRPr="00C4798D" w:rsidRDefault="00C4798D" w:rsidP="00C4798D">
      <w:pPr>
        <w:suppressAutoHyphens/>
        <w:spacing w:after="0" w:line="240" w:lineRule="auto"/>
        <w:ind w:left="340"/>
        <w:rPr>
          <w:rFonts w:ascii="Times New Roman" w:eastAsia="NSimSun" w:hAnsi="Times New Roman" w:cs="Times New Roman"/>
          <w:b/>
          <w:bCs/>
          <w:kern w:val="2"/>
          <w:sz w:val="24"/>
          <w:szCs w:val="24"/>
          <w:lang w:eastAsia="zh-CN" w:bidi="hi-IN"/>
        </w:rPr>
      </w:pPr>
    </w:p>
    <w:p w:rsidR="00C4798D" w:rsidRPr="00C4798D" w:rsidRDefault="00C4798D" w:rsidP="00C4798D">
      <w:pPr>
        <w:spacing w:after="0" w:line="240" w:lineRule="auto"/>
        <w:rPr>
          <w:rFonts w:ascii="Times New Roman" w:eastAsia="Times New Roman" w:hAnsi="Times New Roman" w:cs="Times New Roman"/>
          <w:sz w:val="24"/>
          <w:szCs w:val="24"/>
          <w:lang w:eastAsia="fr-FR"/>
        </w:rPr>
      </w:pPr>
    </w:p>
    <w:p w:rsidR="00C4798D" w:rsidRPr="00C4798D" w:rsidRDefault="00C4798D" w:rsidP="00C4798D">
      <w:pPr>
        <w:spacing w:after="0" w:line="240" w:lineRule="auto"/>
        <w:rPr>
          <w:rFonts w:ascii="Times New Roman" w:eastAsia="Times New Roman" w:hAnsi="Times New Roman" w:cs="Times New Roman"/>
          <w:sz w:val="24"/>
          <w:szCs w:val="24"/>
          <w:lang w:eastAsia="fr-FR"/>
        </w:rPr>
      </w:pPr>
    </w:p>
    <w:p w:rsidR="00AF3524" w:rsidRDefault="00AF3524" w:rsidP="00C4798D">
      <w:pPr>
        <w:spacing w:after="0" w:line="240" w:lineRule="auto"/>
        <w:rPr>
          <w:rFonts w:ascii="Times New Roman" w:eastAsia="Times New Roman" w:hAnsi="Times New Roman" w:cs="Times New Roman"/>
          <w:b/>
          <w:lang w:eastAsia="fr-FR"/>
        </w:rPr>
      </w:pPr>
    </w:p>
    <w:p w:rsidR="00C4798D" w:rsidRPr="00AF3524" w:rsidRDefault="00C4798D" w:rsidP="00C4798D">
      <w:pPr>
        <w:spacing w:after="0" w:line="240" w:lineRule="auto"/>
        <w:rPr>
          <w:rFonts w:ascii="Times New Roman" w:eastAsia="Times New Roman" w:hAnsi="Times New Roman" w:cs="Times New Roman"/>
          <w:b/>
          <w:sz w:val="24"/>
          <w:szCs w:val="24"/>
          <w:lang w:eastAsia="fr-FR"/>
        </w:rPr>
      </w:pPr>
      <w:r w:rsidRPr="00AF3524">
        <w:rPr>
          <w:rFonts w:ascii="Times New Roman" w:eastAsia="Times New Roman" w:hAnsi="Times New Roman" w:cs="Times New Roman"/>
          <w:b/>
          <w:sz w:val="24"/>
          <w:szCs w:val="24"/>
          <w:lang w:eastAsia="fr-FR"/>
        </w:rPr>
        <w:t>ADOPTE A L’UNANIMITE</w:t>
      </w:r>
    </w:p>
    <w:p w:rsidR="00E12DD5" w:rsidRDefault="00E12DD5" w:rsidP="00E12DD5">
      <w:pPr>
        <w:rPr>
          <w:rFonts w:ascii="Times New Roman" w:eastAsia="Times New Roman" w:hAnsi="Times New Roman" w:cs="Times New Roman"/>
          <w:sz w:val="24"/>
          <w:szCs w:val="24"/>
          <w:lang w:eastAsia="fr-FR"/>
        </w:rPr>
      </w:pPr>
    </w:p>
    <w:p w:rsidR="00AF3524" w:rsidRDefault="00AF352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F3524" w:rsidRPr="00AF3524" w:rsidRDefault="00AF3524" w:rsidP="00AF3524">
      <w:pPr>
        <w:suppressAutoHyphens/>
        <w:overflowPunct w:val="0"/>
        <w:autoSpaceDE w:val="0"/>
        <w:spacing w:after="0" w:line="240" w:lineRule="auto"/>
        <w:textAlignment w:val="baseline"/>
        <w:rPr>
          <w:rFonts w:ascii="Times New Roman" w:eastAsia="Times New Roman" w:hAnsi="Times New Roman" w:cs="Times New Roman"/>
          <w:b/>
          <w:sz w:val="24"/>
          <w:szCs w:val="24"/>
          <w:u w:val="single"/>
          <w:lang w:eastAsia="zh-CN"/>
        </w:rPr>
      </w:pPr>
    </w:p>
    <w:p w:rsidR="00AF3524" w:rsidRPr="00AF3524" w:rsidRDefault="00AF3524" w:rsidP="00AF3524">
      <w:pPr>
        <w:suppressAutoHyphens/>
        <w:overflowPunct w:val="0"/>
        <w:autoSpaceDE w:val="0"/>
        <w:spacing w:after="0" w:line="240" w:lineRule="auto"/>
        <w:ind w:left="284" w:right="425"/>
        <w:jc w:val="both"/>
        <w:textAlignment w:val="baseline"/>
        <w:rPr>
          <w:rFonts w:ascii="Times New Roman" w:eastAsia="Times New Roman" w:hAnsi="Times New Roman" w:cs="Times New Roman"/>
          <w:b/>
          <w:sz w:val="24"/>
          <w:szCs w:val="24"/>
          <w:lang w:eastAsia="zh-CN"/>
        </w:rPr>
      </w:pPr>
    </w:p>
    <w:tbl>
      <w:tblPr>
        <w:tblW w:w="8930" w:type="dxa"/>
        <w:tblInd w:w="141" w:type="dxa"/>
        <w:tblLayout w:type="fixed"/>
        <w:tblCellMar>
          <w:top w:w="55" w:type="dxa"/>
          <w:left w:w="55" w:type="dxa"/>
          <w:bottom w:w="55" w:type="dxa"/>
          <w:right w:w="55" w:type="dxa"/>
        </w:tblCellMar>
        <w:tblLook w:val="0000" w:firstRow="0" w:lastRow="0" w:firstColumn="0" w:lastColumn="0" w:noHBand="0" w:noVBand="0"/>
      </w:tblPr>
      <w:tblGrid>
        <w:gridCol w:w="8930"/>
      </w:tblGrid>
      <w:tr w:rsidR="00AF3524" w:rsidRPr="00AF3524" w:rsidTr="00EE1726">
        <w:tc>
          <w:tcPr>
            <w:tcW w:w="8930" w:type="dxa"/>
            <w:tcBorders>
              <w:top w:val="single" w:sz="1" w:space="0" w:color="000000"/>
              <w:left w:val="single" w:sz="1" w:space="0" w:color="000000"/>
              <w:bottom w:val="single" w:sz="1" w:space="0" w:color="000000"/>
              <w:right w:val="single" w:sz="1" w:space="0" w:color="000000"/>
            </w:tcBorders>
            <w:shd w:val="clear" w:color="auto" w:fill="auto"/>
          </w:tcPr>
          <w:p w:rsidR="00AF3524" w:rsidRPr="00AF3524" w:rsidRDefault="00AF3524" w:rsidP="00AF3524">
            <w:pPr>
              <w:suppressLineNumbers/>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F3524">
              <w:rPr>
                <w:rFonts w:ascii="Times New Roman" w:eastAsia="Arial" w:hAnsi="Times New Roman" w:cs="Times New Roman"/>
                <w:b/>
                <w:bCs/>
                <w:sz w:val="24"/>
                <w:szCs w:val="24"/>
                <w:lang w:eastAsia="zh-CN"/>
              </w:rPr>
              <w:t xml:space="preserve">2020-09-30 </w:t>
            </w:r>
            <w:r w:rsidRPr="00AF3524">
              <w:rPr>
                <w:rFonts w:ascii="Times New Roman" w:eastAsia="Times New Roman" w:hAnsi="Times New Roman" w:cs="Times New Roman"/>
                <w:b/>
                <w:bCs/>
                <w:sz w:val="24"/>
                <w:szCs w:val="24"/>
                <w:lang w:eastAsia="zh-CN"/>
              </w:rPr>
              <w:t>/ 13 - INDEMNITES AUX ELUS</w:t>
            </w:r>
          </w:p>
          <w:p w:rsidR="00AF3524" w:rsidRPr="00AF3524" w:rsidRDefault="00AF3524" w:rsidP="00AF3524">
            <w:pPr>
              <w:suppressLineNumber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tc>
      </w:tr>
    </w:tbl>
    <w:p w:rsidR="00AF3524" w:rsidRPr="00AF3524" w:rsidRDefault="00AF3524" w:rsidP="00AF3524">
      <w:pPr>
        <w:suppressAutoHyphens/>
        <w:overflowPunct w:val="0"/>
        <w:autoSpaceDE w:val="0"/>
        <w:spacing w:after="0" w:line="240" w:lineRule="auto"/>
        <w:ind w:left="284" w:right="425"/>
        <w:jc w:val="both"/>
        <w:textAlignment w:val="baseline"/>
        <w:rPr>
          <w:rFonts w:ascii="Times New Roman" w:eastAsia="Times New Roman" w:hAnsi="Times New Roman" w:cs="Times New Roman"/>
          <w:b/>
          <w:sz w:val="24"/>
          <w:szCs w:val="24"/>
          <w:lang w:eastAsia="zh-CN"/>
        </w:rPr>
      </w:pPr>
    </w:p>
    <w:p w:rsidR="00AF3524" w:rsidRPr="00AF3524" w:rsidRDefault="00AF3524" w:rsidP="00AF3524">
      <w:pPr>
        <w:suppressAutoHyphens/>
        <w:overflowPunct w:val="0"/>
        <w:autoSpaceDE w:val="0"/>
        <w:spacing w:after="0" w:line="240" w:lineRule="auto"/>
        <w:ind w:left="284" w:right="425"/>
        <w:jc w:val="both"/>
        <w:textAlignment w:val="baseline"/>
        <w:rPr>
          <w:rFonts w:ascii="Times New Roman" w:eastAsia="Times New Roman" w:hAnsi="Times New Roman" w:cs="Times New Roman"/>
          <w:b/>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La Direction des Relations avec les Collectivités Locales de la Préfecture du Nord nous a informé par courrier en date du 24 juin 2020 des remarques suivantes :</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 La délibération du 23 mai 2020, reçue en préfecture le 2 juin 2020, prévoit le versement des indemnités de fonction à compter du 18 mai 2020, date d’entrée en fonction des conseillers municipaux dans les communes dans lesquelles l’élection était acquise au premier tour.</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A titre exceptionnel, à l’occasion du renouvellement général des conseillers municipaux, la délibération indemnitaire peut prévoir de faire débuter le versement des indemnités à une date antérieure à celle à laquelle la délibération est devenue exécutoire.</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Toutefois, la circulaire du 20 mai 2020 de la ministre de la cohésion des territoires et des relations avec les collectivités territoriales, précise que la date d’entrée en vigueur de ces délibérations ne saurait, en tout état de cause, être antérieure à la date de leur élection pour les maires et adjoints et à la date d’installation du nouveau conseil pour les conseiller municipaux.</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Ainsi, le conseil municipal ne peut prévoir une date de début de versement des indemnités antérieure au 23 mai 2020. »</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sz w:val="24"/>
          <w:szCs w:val="24"/>
          <w:lang w:eastAsia="zh-CN"/>
        </w:rPr>
        <w:t xml:space="preserve">Il convient donc d’en tenir compte et d’apporter les modifications suivantes : </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Les indemnités de fonction sont calculées par référence à l’indice brut terminal de la fonction publique territoriale sur lequel il est appliqué un pourcentage croissant en fonction de la strate démographique.</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Ainsi, pour les communes dont la population se situe entre 10 000 et 19 999 habitants, les indemnités maximales du maire sont fixées à 65 % du traitement brut terminal de la fonction publique territoriale et 27,5% du dit traitement pour les adjoints.</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Conformément à l’article L.2123-22 du Code Général des Collectivités Territoriales une majoration de 15% est appliquée pour les collectivités, anciens chefs-lieux de canton. Il est à signaler que la commune d’HAUBOURDIN était, avant le redécoupage des cantons français défini par la loi du 17 mai 2013, un chef-lieu de canton.</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L’article L. 2123-22 précise aussi qu’une majoration d’indemnité peut être attribuée aux communes qui, au cours de l’un au moins des trois exercices précédents, ont été attributaires de la dotation de solidarité urbaine et de cohésion sociale. La commune d’HAUBOURDIN répond à cette condition.</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L’indemnité versée à un adjoint peut dépasser le maximum prévu à condition que le montant total des indemnités maximales susceptibles d’être allouées au maire et aux adjoints ne soit pas dépassé.</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L’article L.2123-24-1 III du Code Général des Collectivités Territoriales autorise, quelle que soit sa population, à verser des indemnités de fonction aux conseillers municipaux auxquels le maire accorde des délégations de fonction, sans toutefois que le montant total, des indemnités versées à l’ensemble des élus, ne dépasse le montant maximal des indemnités prévues pour le maire et pour les adjoints.</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L’article 3 de la loi n°2015-366 du 31 mars 2015 précise que dans les communes de 1 000 habitants et plus, le conseil municipal peut, par délibération, fixer une indemnité de fonction inférieure définie au barème ci-dessus.</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 la demande du maire, il est proposé :</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de verser l’indemnité du maire sur la base d’un pourcentage de 52,18 % de l’indice brut terminal de l’échelle indiciaire de la fonction publique,</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de verser l’indemnité des adjoints, conseillers communautaires, sur la base d’un pourcentage de   20,09 % de l’indice brut terminal de l’échelle indiciaire de la fonction publique,</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de verser l’indemnité des adjoints ayant reçu délégation sur la base d’un pourcentage de 22,00 % de l’indice brut terminal de l’échelle indiciaire de la fonction publique,</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d’autoriser l’application d’une majoration de 15% sur chaque indemnité de fonction du maire et des adjoints, la ville d’HAUBOURDIN étant un ancien chef-lieu de canton,</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l’enveloppe indemnitaire globale des élus n’étant pas atteinte, de verser l’indemnité de fonction aux conseillers municipaux délégués sur la base d’un pourcentage de 13,25% de l’indice brut terminal de l’échelle indiciaire de la fonction publique.</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 de verser les indemnités de fonction à compter du 23 mai 2020.</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 de retirer la délibération en date du 23 mai 2020.</w:t>
      </w:r>
    </w:p>
    <w:p w:rsidR="00AF3524" w:rsidRPr="00AF3524" w:rsidRDefault="00AF3524" w:rsidP="00AF3524">
      <w:pPr>
        <w:tabs>
          <w:tab w:val="left" w:pos="8505"/>
        </w:tabs>
        <w:suppressAutoHyphens/>
        <w:overflowPunct w:val="0"/>
        <w:autoSpaceDE w:val="0"/>
        <w:spacing w:after="0" w:line="240" w:lineRule="auto"/>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tabs>
          <w:tab w:val="left" w:pos="8505"/>
        </w:tabs>
        <w:spacing w:after="0" w:line="240" w:lineRule="auto"/>
        <w:rPr>
          <w:rFonts w:ascii="Times New Roman" w:eastAsia="Times New Roman" w:hAnsi="Times New Roman" w:cs="Times New Roman"/>
          <w:sz w:val="24"/>
          <w:szCs w:val="24"/>
          <w:lang w:eastAsia="fr-FR"/>
        </w:rPr>
      </w:pPr>
    </w:p>
    <w:p w:rsidR="00AF3524" w:rsidRPr="00AF3524" w:rsidRDefault="00AF3524" w:rsidP="00AF3524">
      <w:pPr>
        <w:tabs>
          <w:tab w:val="left" w:pos="8505"/>
        </w:tabs>
        <w:spacing w:after="0" w:line="240" w:lineRule="auto"/>
        <w:rPr>
          <w:rFonts w:ascii="Times New Roman" w:eastAsia="Times New Roman" w:hAnsi="Times New Roman" w:cs="Times New Roman"/>
          <w:sz w:val="24"/>
          <w:szCs w:val="24"/>
          <w:lang w:eastAsia="fr-FR"/>
        </w:rPr>
      </w:pPr>
    </w:p>
    <w:p w:rsidR="00AF3524" w:rsidRDefault="00AF3524" w:rsidP="00AF3524">
      <w:pPr>
        <w:spacing w:after="0" w:line="240" w:lineRule="auto"/>
        <w:rPr>
          <w:rFonts w:ascii="Times New Roman" w:eastAsia="Times New Roman" w:hAnsi="Times New Roman" w:cs="Times New Roman"/>
          <w:b/>
          <w:lang w:eastAsia="fr-FR"/>
        </w:rPr>
      </w:pPr>
    </w:p>
    <w:p w:rsidR="00AF3524" w:rsidRPr="00AF3524" w:rsidRDefault="00AF3524" w:rsidP="00AF3524">
      <w:pPr>
        <w:spacing w:after="0" w:line="240" w:lineRule="auto"/>
        <w:rPr>
          <w:rFonts w:ascii="Times New Roman" w:eastAsia="Times New Roman" w:hAnsi="Times New Roman" w:cs="Times New Roman"/>
          <w:b/>
          <w:sz w:val="24"/>
          <w:szCs w:val="24"/>
          <w:lang w:eastAsia="fr-FR"/>
        </w:rPr>
      </w:pPr>
      <w:r w:rsidRPr="00AF3524">
        <w:rPr>
          <w:rFonts w:ascii="Times New Roman" w:eastAsia="Times New Roman" w:hAnsi="Times New Roman" w:cs="Times New Roman"/>
          <w:b/>
          <w:sz w:val="24"/>
          <w:szCs w:val="24"/>
          <w:lang w:eastAsia="fr-FR"/>
        </w:rPr>
        <w:t>ADOPTE A L’UNANIMITE</w:t>
      </w:r>
    </w:p>
    <w:p w:rsidR="00AF3524" w:rsidRDefault="00AF3524" w:rsidP="00E12DD5">
      <w:pPr>
        <w:rPr>
          <w:rFonts w:ascii="Times New Roman" w:eastAsia="Times New Roman" w:hAnsi="Times New Roman" w:cs="Times New Roman"/>
          <w:sz w:val="24"/>
          <w:szCs w:val="24"/>
          <w:lang w:eastAsia="fr-FR"/>
        </w:rPr>
      </w:pPr>
    </w:p>
    <w:p w:rsidR="00AF3524" w:rsidRDefault="00AF352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F3524" w:rsidRPr="00AF3524" w:rsidRDefault="00AF3524" w:rsidP="00AF3524">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zh-CN"/>
        </w:rPr>
      </w:pP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bCs/>
          <w:sz w:val="24"/>
          <w:szCs w:val="24"/>
          <w:lang w:eastAsia="zh-CN"/>
        </w:rPr>
        <w:t>2020-09-30 / 14 - REMBOURSEMENT DES FRAIS DE MISSION DES CONSEILLERS MUNICIPAUX</w:t>
      </w: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zh-CN"/>
        </w:rPr>
      </w:pPr>
    </w:p>
    <w:p w:rsidR="00AF3524" w:rsidRPr="00AF3524" w:rsidRDefault="00AF3524" w:rsidP="00AF3524">
      <w:pPr>
        <w:suppressAutoHyphens/>
        <w:overflowPunct w:val="0"/>
        <w:autoSpaceDE w:val="0"/>
        <w:spacing w:after="0" w:line="240" w:lineRule="auto"/>
        <w:textAlignment w:val="baseline"/>
        <w:rPr>
          <w:rFonts w:ascii="Times New Roman" w:eastAsia="Times New Roman" w:hAnsi="Times New Roman" w:cs="Times New Roman"/>
          <w:b/>
          <w:bCs/>
          <w:sz w:val="24"/>
          <w:szCs w:val="24"/>
          <w:lang w:eastAsia="zh-CN"/>
        </w:rPr>
      </w:pPr>
    </w:p>
    <w:p w:rsidR="00AF3524" w:rsidRPr="00AF3524" w:rsidRDefault="00AF3524" w:rsidP="00AF3524">
      <w:pPr>
        <w:suppressAutoHyphens/>
        <w:overflowPunct w:val="0"/>
        <w:autoSpaceDE w:val="0"/>
        <w:spacing w:after="0" w:line="240" w:lineRule="auto"/>
        <w:ind w:right="425"/>
        <w:jc w:val="both"/>
        <w:textAlignment w:val="baseline"/>
        <w:rPr>
          <w:rFonts w:ascii="Times New Roman" w:eastAsia="Times New Roman" w:hAnsi="Times New Roman" w:cs="Times New Roman"/>
          <w:b/>
          <w:sz w:val="24"/>
          <w:szCs w:val="24"/>
          <w:lang w:eastAsia="zh-CN"/>
        </w:rPr>
      </w:pPr>
    </w:p>
    <w:p w:rsid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Par délibération en date du 24 juin 2020, vous avez autorisé le remboursement des frais de déplacement et de séjour au profit du maire, des adjoints, des conseillers municipaux qui assurent l’exécution de mandats spéciaux ou des missions dans le cadre de leurs activités municipales.</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numPr>
          <w:ilvl w:val="0"/>
          <w:numId w:val="2"/>
        </w:numPr>
        <w:tabs>
          <w:tab w:val="num" w:pos="64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sz w:val="24"/>
          <w:szCs w:val="24"/>
          <w:u w:val="single"/>
          <w:lang w:eastAsia="zh-CN"/>
        </w:rPr>
        <w:t>Les frais de déplacement, en dehors de la résidence administrative</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Le versement d’indemnités kilométriques aux élus,  pour l’utilisation de leur véhicule personnel à l’occasion de déplacements nécessaires à l’exécution d’un mandat spécial ou d’une mission, interviendra forfaitairement sur la base des conditions et modalités de règlement des frais occasionnés pour les déplacement temporaires des agents des collectivités et établissements publics conformément aux décrets n°2001-654 du 19 juillet 2001, n°2006-781 du 3 juillet 2006, n°2019-139 du 26 février 2019 et n°2020-689 du 4 juin 2020.</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Un moyen de transport, autre que le véhicule personnel, pourra être utilisé lorsqu’il apparaît plus adapté à l’exécution du mandat spécial ou de la mission. Dans ce cas, la commune d’HAUBOURDIN remboursera aux élus ayant fait l’avance des fonds ou assurera la prise en charge des frais de déplacement en réglant directement les prestations aux compagnies de transport, de location de véhicules ou aux agences de voyage.</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numPr>
          <w:ilvl w:val="0"/>
          <w:numId w:val="2"/>
        </w:numPr>
        <w:tabs>
          <w:tab w:val="num" w:pos="644"/>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sz w:val="24"/>
          <w:szCs w:val="24"/>
          <w:u w:val="single"/>
          <w:lang w:eastAsia="zh-CN"/>
        </w:rPr>
        <w:t>Les frais de séjour</w:t>
      </w: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Des précisions quant au remboursement des frais de séjours sont apportées comme suit :</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xml:space="preserve">Les frais de séjour, l’hébergement et la restauration, seront remboursés sur la base du coût réellement engagé sous réserve de la présentation d’un état de frais et de la production des pièces justifiant de la réalité des dépenses. </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i/>
          <w:sz w:val="24"/>
          <w:szCs w:val="24"/>
          <w:lang w:eastAsia="zh-CN"/>
        </w:rPr>
        <w:t>Cependant le remboursement des dépenses sera plafonné selon les taux forfaitaires applicables aux agents des collectivités et des établissements publics conformément aux décrets n°2001-654 du 19 juillet 2001, n°2006-781 du 3 juillet 2006, n°2019-139 du 26 février 2019 et n°2020-689 du 4 juin 2020.</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b/>
          <w:i/>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La commune pourra traiter et ce, pour faciliter l’exécution du mandat spécial ou de la mission et pour éviter l’avance de frais importants, directement avec les établissements hôteliers et de restauration.</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05A6" w:rsidRDefault="000705A6"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Monsieur le Maire propose :</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EE1726" w:rsidP="00AF3524">
      <w:pPr>
        <w:numPr>
          <w:ilvl w:val="0"/>
          <w:numId w:val="2"/>
        </w:numPr>
        <w:tabs>
          <w:tab w:val="num" w:pos="644"/>
        </w:tabs>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F3524" w:rsidRPr="00AF3524">
        <w:rPr>
          <w:rFonts w:ascii="Times New Roman" w:eastAsia="Times New Roman" w:hAnsi="Times New Roman" w:cs="Times New Roman"/>
          <w:sz w:val="24"/>
          <w:szCs w:val="24"/>
          <w:lang w:eastAsia="zh-CN"/>
        </w:rPr>
        <w:t>d’adopter les modalités de remboursement des frais consécutifs à l’exécution par les élus de mandats spéciaux ou de missions.</w:t>
      </w:r>
    </w:p>
    <w:p w:rsidR="00AF3524" w:rsidRPr="00AF3524" w:rsidRDefault="00AF3524" w:rsidP="00AF3524">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AF3524" w:rsidRPr="00AF3524" w:rsidRDefault="00AF3524" w:rsidP="00AF3524">
      <w:pPr>
        <w:suppressAutoHyphens/>
        <w:overflowPunct w:val="0"/>
        <w:autoSpaceDE w:val="0"/>
        <w:spacing w:after="0" w:line="240" w:lineRule="auto"/>
        <w:ind w:right="425"/>
        <w:jc w:val="both"/>
        <w:textAlignment w:val="baseline"/>
        <w:rPr>
          <w:rFonts w:ascii="Times New Roman" w:eastAsia="Times New Roman" w:hAnsi="Times New Roman" w:cs="Times New Roman"/>
          <w:sz w:val="24"/>
          <w:szCs w:val="24"/>
          <w:lang w:eastAsia="zh-CN"/>
        </w:rPr>
      </w:pPr>
    </w:p>
    <w:p w:rsidR="00AF3524" w:rsidRPr="00AF3524" w:rsidRDefault="00AF3524" w:rsidP="00AF3524">
      <w:pPr>
        <w:spacing w:after="0" w:line="240" w:lineRule="auto"/>
        <w:rPr>
          <w:rFonts w:ascii="Times New Roman" w:eastAsia="Times New Roman" w:hAnsi="Times New Roman" w:cs="Times New Roman"/>
          <w:b/>
          <w:sz w:val="24"/>
          <w:szCs w:val="24"/>
          <w:lang w:eastAsia="fr-FR"/>
        </w:rPr>
      </w:pPr>
      <w:r w:rsidRPr="00AF3524">
        <w:rPr>
          <w:rFonts w:ascii="Times New Roman" w:eastAsia="Times New Roman" w:hAnsi="Times New Roman" w:cs="Times New Roman"/>
          <w:b/>
          <w:sz w:val="24"/>
          <w:szCs w:val="24"/>
          <w:lang w:eastAsia="fr-FR"/>
        </w:rPr>
        <w:t>ADOPTE A L’UNANIMITE</w:t>
      </w:r>
    </w:p>
    <w:p w:rsidR="00AF3524" w:rsidRDefault="00AF3524" w:rsidP="00E12DD5">
      <w:pPr>
        <w:rPr>
          <w:rFonts w:ascii="Times New Roman" w:eastAsia="Times New Roman" w:hAnsi="Times New Roman" w:cs="Times New Roman"/>
          <w:sz w:val="24"/>
          <w:szCs w:val="24"/>
          <w:lang w:eastAsia="fr-FR"/>
        </w:rPr>
      </w:pPr>
    </w:p>
    <w:p w:rsidR="00AF3524" w:rsidRDefault="00AF352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F3524" w:rsidRPr="00AF3524" w:rsidRDefault="00AF3524" w:rsidP="00AF3524">
      <w:pPr>
        <w:suppressAutoHyphens/>
        <w:spacing w:after="0" w:line="240" w:lineRule="auto"/>
        <w:rPr>
          <w:rFonts w:ascii="Times New Roman" w:eastAsia="Times New Roman" w:hAnsi="Times New Roman" w:cs="Times New Roman"/>
          <w:sz w:val="24"/>
          <w:szCs w:val="24"/>
          <w:lang w:eastAsia="zh-CN"/>
        </w:rPr>
      </w:pP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b/>
          <w:bCs/>
          <w:sz w:val="24"/>
          <w:szCs w:val="24"/>
          <w:lang w:eastAsia="zh-CN"/>
        </w:rPr>
      </w:pP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sz w:val="24"/>
          <w:szCs w:val="24"/>
          <w:lang w:eastAsia="zh-CN"/>
        </w:rPr>
      </w:pPr>
      <w:r w:rsidRPr="00AF3524">
        <w:rPr>
          <w:rFonts w:ascii="Times New Roman" w:eastAsia="Times New Roman" w:hAnsi="Times New Roman" w:cs="Times New Roman"/>
          <w:b/>
          <w:bCs/>
          <w:sz w:val="24"/>
          <w:szCs w:val="24"/>
          <w:lang w:eastAsia="zh-CN"/>
        </w:rPr>
        <w:t>2020-09-30 / 15 - PROTOCOLE D’ACCORD COLLECTIF POUR LA CONTINUITÉ DES SERVICES PUBLICS EN CAS DE GRÈVE</w:t>
      </w:r>
    </w:p>
    <w:p w:rsidR="00AF3524" w:rsidRPr="00AF3524" w:rsidRDefault="00AF3524" w:rsidP="00AF3524">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b/>
          <w:bCs/>
          <w:sz w:val="24"/>
          <w:szCs w:val="24"/>
          <w:lang w:eastAsia="zh-CN"/>
        </w:rPr>
      </w:pPr>
    </w:p>
    <w:p w:rsidR="00AF3524" w:rsidRPr="00AF3524" w:rsidRDefault="00AF3524" w:rsidP="00AF3524">
      <w:pPr>
        <w:suppressAutoHyphens/>
        <w:spacing w:after="0" w:line="240" w:lineRule="auto"/>
        <w:jc w:val="both"/>
        <w:rPr>
          <w:rFonts w:ascii="Times New Roman" w:eastAsia="Times New Roman" w:hAnsi="Times New Roman" w:cs="Times New Roman"/>
          <w:b/>
          <w:bCs/>
          <w:sz w:val="24"/>
          <w:szCs w:val="24"/>
          <w:lang w:eastAsia="zh-CN"/>
        </w:rPr>
      </w:pPr>
    </w:p>
    <w:p w:rsidR="00AF3524" w:rsidRPr="00AF3524" w:rsidRDefault="00AF3524" w:rsidP="00AF3524">
      <w:pPr>
        <w:suppressAutoHyphens/>
        <w:spacing w:after="0" w:line="240" w:lineRule="auto"/>
        <w:ind w:firstLine="851"/>
        <w:rPr>
          <w:rFonts w:ascii="Times New Roman" w:eastAsia="Times New Roman" w:hAnsi="Times New Roman" w:cs="Times New Roman"/>
          <w:b/>
          <w:bCs/>
          <w:sz w:val="24"/>
          <w:szCs w:val="24"/>
          <w:lang w:eastAsia="zh-CN"/>
        </w:rPr>
      </w:pPr>
    </w:p>
    <w:p w:rsid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p>
    <w:p w:rsidR="000705A6" w:rsidRDefault="000705A6" w:rsidP="00AF3524">
      <w:pPr>
        <w:suppressAutoHyphens/>
        <w:spacing w:after="0" w:line="240" w:lineRule="auto"/>
        <w:ind w:firstLine="851"/>
        <w:jc w:val="both"/>
        <w:rPr>
          <w:rFonts w:ascii="Times New Roman" w:eastAsia="Times New Roman" w:hAnsi="Times New Roman" w:cs="Times New Roman"/>
          <w:sz w:val="24"/>
          <w:szCs w:val="24"/>
          <w:lang w:eastAsia="zh-CN"/>
        </w:rPr>
      </w:pPr>
    </w:p>
    <w:p w:rsidR="00AF3524" w:rsidRP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xml:space="preserve">La loi n° 2019-828 du 6 août 2019 relative à la transformation de la fonction publique précise dans son article 56 que l’exercice du droit de grève est désormais encadré dans certains cas en vue d’assurer la continuité du service public. </w:t>
      </w:r>
    </w:p>
    <w:p w:rsidR="00AF3524" w:rsidRP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p>
    <w:p w:rsidR="00AF3524" w:rsidRP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xml:space="preserve">Dans les collectivités territoriales, quel que soit le seuil démographique, l’autorité territoriale et les organisations syndicales qui disposent d’au moins un siège dans les instances paritaires peuvent engager des négociations en vue de la signature d’un accord visant à assurer la continuité des services publics : </w:t>
      </w:r>
    </w:p>
    <w:p w:rsidR="00AF3524" w:rsidRPr="00AF3524" w:rsidRDefault="00AF3524" w:rsidP="00AF3524">
      <w:pPr>
        <w:suppressAutoHyphens/>
        <w:spacing w:after="0" w:line="240" w:lineRule="auto"/>
        <w:jc w:val="both"/>
        <w:rPr>
          <w:rFonts w:ascii="Times New Roman" w:eastAsia="Times New Roman" w:hAnsi="Times New Roman" w:cs="Times New Roman"/>
          <w:sz w:val="24"/>
          <w:szCs w:val="24"/>
          <w:lang w:eastAsia="zh-CN"/>
        </w:rPr>
      </w:pP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de</w:t>
      </w:r>
      <w:proofErr w:type="gramEnd"/>
      <w:r w:rsidRPr="000705A6">
        <w:rPr>
          <w:rFonts w:ascii="Times New Roman" w:eastAsia="Times New Roman" w:hAnsi="Times New Roman" w:cs="Times New Roman"/>
          <w:sz w:val="24"/>
          <w:szCs w:val="24"/>
          <w:lang w:eastAsia="zh-CN"/>
        </w:rPr>
        <w:t xml:space="preserve"> collecte et de traitement des déchets des ménages, </w:t>
      </w: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de</w:t>
      </w:r>
      <w:proofErr w:type="gramEnd"/>
      <w:r w:rsidRPr="000705A6">
        <w:rPr>
          <w:rFonts w:ascii="Times New Roman" w:eastAsia="Times New Roman" w:hAnsi="Times New Roman" w:cs="Times New Roman"/>
          <w:sz w:val="24"/>
          <w:szCs w:val="24"/>
          <w:lang w:eastAsia="zh-CN"/>
        </w:rPr>
        <w:t xml:space="preserve"> transport public de personnes, </w:t>
      </w: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d’aide</w:t>
      </w:r>
      <w:proofErr w:type="gramEnd"/>
      <w:r w:rsidRPr="000705A6">
        <w:rPr>
          <w:rFonts w:ascii="Times New Roman" w:eastAsia="Times New Roman" w:hAnsi="Times New Roman" w:cs="Times New Roman"/>
          <w:sz w:val="24"/>
          <w:szCs w:val="24"/>
          <w:lang w:eastAsia="zh-CN"/>
        </w:rPr>
        <w:t xml:space="preserve"> aux personnes âgées et handicapées, </w:t>
      </w: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d’accueil</w:t>
      </w:r>
      <w:proofErr w:type="gramEnd"/>
      <w:r w:rsidRPr="000705A6">
        <w:rPr>
          <w:rFonts w:ascii="Times New Roman" w:eastAsia="Times New Roman" w:hAnsi="Times New Roman" w:cs="Times New Roman"/>
          <w:sz w:val="24"/>
          <w:szCs w:val="24"/>
          <w:lang w:eastAsia="zh-CN"/>
        </w:rPr>
        <w:t xml:space="preserve"> des enfants de moins de trois ans, </w:t>
      </w: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d’accueil</w:t>
      </w:r>
      <w:proofErr w:type="gramEnd"/>
      <w:r w:rsidRPr="000705A6">
        <w:rPr>
          <w:rFonts w:ascii="Times New Roman" w:eastAsia="Times New Roman" w:hAnsi="Times New Roman" w:cs="Times New Roman"/>
          <w:sz w:val="24"/>
          <w:szCs w:val="24"/>
          <w:lang w:eastAsia="zh-CN"/>
        </w:rPr>
        <w:t xml:space="preserve"> périscolaire, </w:t>
      </w:r>
    </w:p>
    <w:p w:rsidR="00AF3524" w:rsidRPr="000705A6" w:rsidRDefault="00AF3524" w:rsidP="00AF3524">
      <w:pPr>
        <w:numPr>
          <w:ilvl w:val="0"/>
          <w:numId w:val="4"/>
        </w:num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de</w:t>
      </w:r>
      <w:proofErr w:type="gramEnd"/>
      <w:r w:rsidRPr="000705A6">
        <w:rPr>
          <w:rFonts w:ascii="Times New Roman" w:eastAsia="Times New Roman" w:hAnsi="Times New Roman" w:cs="Times New Roman"/>
          <w:sz w:val="24"/>
          <w:szCs w:val="24"/>
          <w:lang w:eastAsia="zh-CN"/>
        </w:rPr>
        <w:t xml:space="preserve"> restauration collective et scolaire dont l’interruption en cas de </w:t>
      </w:r>
    </w:p>
    <w:p w:rsidR="00AF3524" w:rsidRPr="000705A6" w:rsidRDefault="00AF3524" w:rsidP="00AF3524">
      <w:pPr>
        <w:suppressAutoHyphens/>
        <w:spacing w:after="0" w:line="240" w:lineRule="auto"/>
        <w:ind w:left="1571"/>
        <w:jc w:val="both"/>
        <w:rPr>
          <w:rFonts w:ascii="Times New Roman" w:eastAsia="Times New Roman" w:hAnsi="Times New Roman" w:cs="Times New Roman"/>
          <w:sz w:val="24"/>
          <w:szCs w:val="24"/>
          <w:lang w:eastAsia="zh-CN"/>
        </w:rPr>
      </w:pPr>
      <w:r w:rsidRPr="000705A6">
        <w:rPr>
          <w:rFonts w:ascii="Times New Roman" w:eastAsia="Times New Roman" w:hAnsi="Times New Roman" w:cs="Times New Roman"/>
          <w:sz w:val="24"/>
          <w:szCs w:val="24"/>
          <w:lang w:eastAsia="zh-CN"/>
        </w:rPr>
        <w:tab/>
      </w:r>
      <w:proofErr w:type="gramStart"/>
      <w:r w:rsidRPr="000705A6">
        <w:rPr>
          <w:rFonts w:ascii="Times New Roman" w:eastAsia="Times New Roman" w:hAnsi="Times New Roman" w:cs="Times New Roman"/>
          <w:sz w:val="24"/>
          <w:szCs w:val="24"/>
          <w:lang w:eastAsia="zh-CN"/>
        </w:rPr>
        <w:t>grève</w:t>
      </w:r>
      <w:proofErr w:type="gramEnd"/>
      <w:r w:rsidRPr="000705A6">
        <w:rPr>
          <w:rFonts w:ascii="Times New Roman" w:eastAsia="Times New Roman" w:hAnsi="Times New Roman" w:cs="Times New Roman"/>
          <w:sz w:val="24"/>
          <w:szCs w:val="24"/>
          <w:lang w:eastAsia="zh-CN"/>
        </w:rPr>
        <w:t xml:space="preserve"> des agents publics participant directement à leur exécution </w:t>
      </w:r>
    </w:p>
    <w:p w:rsidR="000705A6" w:rsidRDefault="00AF3524" w:rsidP="00AF3524">
      <w:pPr>
        <w:suppressAutoHyphens/>
        <w:spacing w:after="0" w:line="240" w:lineRule="auto"/>
        <w:ind w:left="1571" w:firstLine="553"/>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contreviendrait</w:t>
      </w:r>
      <w:proofErr w:type="gramEnd"/>
      <w:r w:rsidRPr="000705A6">
        <w:rPr>
          <w:rFonts w:ascii="Times New Roman" w:eastAsia="Times New Roman" w:hAnsi="Times New Roman" w:cs="Times New Roman"/>
          <w:sz w:val="24"/>
          <w:szCs w:val="24"/>
          <w:lang w:eastAsia="zh-CN"/>
        </w:rPr>
        <w:t xml:space="preserve"> au respect de l’ordre public, notamment à la salubrité </w:t>
      </w:r>
    </w:p>
    <w:p w:rsidR="00AF3524" w:rsidRPr="000705A6" w:rsidRDefault="00AF3524" w:rsidP="00AF3524">
      <w:pPr>
        <w:suppressAutoHyphens/>
        <w:spacing w:after="0" w:line="240" w:lineRule="auto"/>
        <w:ind w:left="1571" w:firstLine="553"/>
        <w:jc w:val="both"/>
        <w:rPr>
          <w:rFonts w:ascii="Times New Roman" w:eastAsia="Times New Roman" w:hAnsi="Times New Roman" w:cs="Times New Roman"/>
          <w:sz w:val="24"/>
          <w:szCs w:val="24"/>
          <w:lang w:eastAsia="zh-CN"/>
        </w:rPr>
      </w:pPr>
      <w:proofErr w:type="gramStart"/>
      <w:r w:rsidRPr="000705A6">
        <w:rPr>
          <w:rFonts w:ascii="Times New Roman" w:eastAsia="Times New Roman" w:hAnsi="Times New Roman" w:cs="Times New Roman"/>
          <w:sz w:val="24"/>
          <w:szCs w:val="24"/>
          <w:lang w:eastAsia="zh-CN"/>
        </w:rPr>
        <w:t>publique</w:t>
      </w:r>
      <w:proofErr w:type="gramEnd"/>
      <w:r w:rsidRPr="000705A6">
        <w:rPr>
          <w:rFonts w:ascii="Times New Roman" w:eastAsia="Times New Roman" w:hAnsi="Times New Roman" w:cs="Times New Roman"/>
          <w:sz w:val="24"/>
          <w:szCs w:val="24"/>
          <w:lang w:eastAsia="zh-CN"/>
        </w:rPr>
        <w:t xml:space="preserve">, ou aux besoins essentiels des usagers de ces services. </w:t>
      </w:r>
    </w:p>
    <w:p w:rsidR="00AF3524" w:rsidRDefault="00AF3524" w:rsidP="00AF3524">
      <w:pPr>
        <w:suppressAutoHyphens/>
        <w:spacing w:after="0" w:line="240" w:lineRule="auto"/>
        <w:ind w:firstLine="851"/>
        <w:rPr>
          <w:rFonts w:ascii="Times New Roman" w:eastAsia="Times New Roman" w:hAnsi="Times New Roman" w:cs="Times New Roman"/>
          <w:b/>
          <w:sz w:val="24"/>
          <w:szCs w:val="24"/>
          <w:lang w:eastAsia="zh-CN"/>
        </w:rPr>
      </w:pPr>
    </w:p>
    <w:p w:rsidR="000705A6" w:rsidRPr="00AF3524" w:rsidRDefault="000705A6" w:rsidP="00AF3524">
      <w:pPr>
        <w:suppressAutoHyphens/>
        <w:spacing w:after="0" w:line="240" w:lineRule="auto"/>
        <w:ind w:firstLine="851"/>
        <w:rPr>
          <w:rFonts w:ascii="Times New Roman" w:eastAsia="Times New Roman" w:hAnsi="Times New Roman" w:cs="Times New Roman"/>
          <w:b/>
          <w:sz w:val="24"/>
          <w:szCs w:val="24"/>
          <w:lang w:eastAsia="zh-CN"/>
        </w:rPr>
      </w:pPr>
    </w:p>
    <w:p w:rsidR="00AF3524" w:rsidRPr="00AF3524" w:rsidRDefault="00AF3524" w:rsidP="00AF3524">
      <w:pPr>
        <w:keepNext/>
        <w:numPr>
          <w:ilvl w:val="0"/>
          <w:numId w:val="2"/>
        </w:numPr>
        <w:tabs>
          <w:tab w:val="left" w:pos="0"/>
        </w:tabs>
        <w:suppressAutoHyphens/>
        <w:spacing w:after="0" w:line="240" w:lineRule="auto"/>
        <w:ind w:firstLine="851"/>
        <w:jc w:val="both"/>
        <w:outlineLvl w:val="0"/>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Les organisations syndicales se sont réunies le 15 septembre 2020 dans le cadre de la signature de ce protocole d’accord dont l’objectif est :</w:t>
      </w:r>
    </w:p>
    <w:p w:rsidR="00AF3524" w:rsidRPr="00AF3524" w:rsidRDefault="00AF3524" w:rsidP="00AF3524">
      <w:pPr>
        <w:suppressAutoHyphens/>
        <w:spacing w:after="0" w:line="240" w:lineRule="auto"/>
        <w:rPr>
          <w:rFonts w:ascii="Times New Roman" w:eastAsia="Times New Roman" w:hAnsi="Times New Roman" w:cs="Times New Roman"/>
          <w:sz w:val="24"/>
          <w:szCs w:val="24"/>
          <w:lang w:eastAsia="zh-CN"/>
        </w:rPr>
      </w:pP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w:t>
      </w:r>
      <w:proofErr w:type="gramEnd"/>
      <w:r w:rsidRPr="00AF3524">
        <w:rPr>
          <w:rFonts w:ascii="Times New Roman" w:eastAsia="Times New Roman" w:hAnsi="Times New Roman" w:cs="Times New Roman"/>
          <w:sz w:val="24"/>
          <w:szCs w:val="24"/>
          <w:lang w:eastAsia="zh-CN"/>
        </w:rPr>
        <w:t xml:space="preserve"> maintenir les services publics qualifiés d’essentiels,</w:t>
      </w: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w:t>
      </w:r>
      <w:proofErr w:type="gramEnd"/>
      <w:r w:rsidRPr="00AF3524">
        <w:rPr>
          <w:rFonts w:ascii="Times New Roman" w:eastAsia="Times New Roman" w:hAnsi="Times New Roman" w:cs="Times New Roman"/>
          <w:sz w:val="24"/>
          <w:szCs w:val="24"/>
          <w:lang w:eastAsia="zh-CN"/>
        </w:rPr>
        <w:t xml:space="preserve"> définir les fonctions et le nombre d’agents nécessaires à la continuité de ces </w:t>
      </w:r>
    </w:p>
    <w:p w:rsidR="00AF3524" w:rsidRPr="00AF3524" w:rsidRDefault="00AF3524" w:rsidP="00AF3524">
      <w:pPr>
        <w:suppressAutoHyphens/>
        <w:spacing w:after="0" w:line="240" w:lineRule="auto"/>
        <w:ind w:left="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b/>
      </w:r>
      <w:proofErr w:type="gramStart"/>
      <w:r w:rsidRPr="00AF3524">
        <w:rPr>
          <w:rFonts w:ascii="Times New Roman" w:eastAsia="Times New Roman" w:hAnsi="Times New Roman" w:cs="Times New Roman"/>
          <w:sz w:val="24"/>
          <w:szCs w:val="24"/>
          <w:lang w:eastAsia="zh-CN"/>
        </w:rPr>
        <w:t>services</w:t>
      </w:r>
      <w:proofErr w:type="gramEnd"/>
      <w:r w:rsidRPr="00AF3524">
        <w:rPr>
          <w:rFonts w:ascii="Times New Roman" w:eastAsia="Times New Roman" w:hAnsi="Times New Roman" w:cs="Times New Roman"/>
          <w:sz w:val="24"/>
          <w:szCs w:val="24"/>
          <w:lang w:eastAsia="zh-CN"/>
        </w:rPr>
        <w:t xml:space="preserve"> publics essentiels,</w:t>
      </w: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d’entériner</w:t>
      </w:r>
      <w:proofErr w:type="gramEnd"/>
      <w:r w:rsidRPr="00AF3524">
        <w:rPr>
          <w:rFonts w:ascii="Times New Roman" w:eastAsia="Times New Roman" w:hAnsi="Times New Roman" w:cs="Times New Roman"/>
          <w:sz w:val="24"/>
          <w:szCs w:val="24"/>
          <w:lang w:eastAsia="zh-CN"/>
        </w:rPr>
        <w:t xml:space="preserve"> les conditions dans lesquelles, en cas de perturbation prévisible de </w:t>
      </w:r>
    </w:p>
    <w:p w:rsidR="00AF3524" w:rsidRPr="00AF3524" w:rsidRDefault="00AF3524" w:rsidP="00AF3524">
      <w:pPr>
        <w:suppressAutoHyphens/>
        <w:spacing w:after="0" w:line="240" w:lineRule="auto"/>
        <w:ind w:left="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b/>
      </w:r>
      <w:proofErr w:type="gramStart"/>
      <w:r w:rsidRPr="00AF3524">
        <w:rPr>
          <w:rFonts w:ascii="Times New Roman" w:eastAsia="Times New Roman" w:hAnsi="Times New Roman" w:cs="Times New Roman"/>
          <w:sz w:val="24"/>
          <w:szCs w:val="24"/>
          <w:lang w:eastAsia="zh-CN"/>
        </w:rPr>
        <w:t>ces</w:t>
      </w:r>
      <w:proofErr w:type="gramEnd"/>
      <w:r w:rsidRPr="00AF3524">
        <w:rPr>
          <w:rFonts w:ascii="Times New Roman" w:eastAsia="Times New Roman" w:hAnsi="Times New Roman" w:cs="Times New Roman"/>
          <w:sz w:val="24"/>
          <w:szCs w:val="24"/>
          <w:lang w:eastAsia="zh-CN"/>
        </w:rPr>
        <w:t xml:space="preserve"> services essentiels, l’organisation du travail est adaptée et les agents présents </w:t>
      </w:r>
    </w:p>
    <w:p w:rsidR="00AF3524" w:rsidRPr="00AF3524" w:rsidRDefault="00AF3524" w:rsidP="00AF3524">
      <w:pPr>
        <w:suppressAutoHyphens/>
        <w:spacing w:after="0" w:line="240" w:lineRule="auto"/>
        <w:ind w:left="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b/>
      </w:r>
      <w:proofErr w:type="gramStart"/>
      <w:r w:rsidRPr="00AF3524">
        <w:rPr>
          <w:rFonts w:ascii="Times New Roman" w:eastAsia="Times New Roman" w:hAnsi="Times New Roman" w:cs="Times New Roman"/>
          <w:sz w:val="24"/>
          <w:szCs w:val="24"/>
          <w:lang w:eastAsia="zh-CN"/>
        </w:rPr>
        <w:t>au</w:t>
      </w:r>
      <w:proofErr w:type="gramEnd"/>
      <w:r w:rsidRPr="00AF3524">
        <w:rPr>
          <w:rFonts w:ascii="Times New Roman" w:eastAsia="Times New Roman" w:hAnsi="Times New Roman" w:cs="Times New Roman"/>
          <w:sz w:val="24"/>
          <w:szCs w:val="24"/>
          <w:lang w:eastAsia="zh-CN"/>
        </w:rPr>
        <w:t xml:space="preserve"> sein du service sont affectés,</w:t>
      </w: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w:t>
      </w:r>
      <w:proofErr w:type="gramEnd"/>
      <w:r w:rsidRPr="00AF3524">
        <w:rPr>
          <w:rFonts w:ascii="Times New Roman" w:eastAsia="Times New Roman" w:hAnsi="Times New Roman" w:cs="Times New Roman"/>
          <w:sz w:val="24"/>
          <w:szCs w:val="24"/>
          <w:lang w:eastAsia="zh-CN"/>
        </w:rPr>
        <w:t xml:space="preserve"> rappeler aux agents les obligations de respecter un délai de prévenance en cas </w:t>
      </w:r>
    </w:p>
    <w:p w:rsidR="00AF3524" w:rsidRPr="00AF3524" w:rsidRDefault="00AF3524" w:rsidP="00AF3524">
      <w:pPr>
        <w:suppressAutoHyphens/>
        <w:spacing w:after="0" w:line="240" w:lineRule="auto"/>
        <w:ind w:left="1406"/>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d’intention</w:t>
      </w:r>
      <w:proofErr w:type="gramEnd"/>
      <w:r w:rsidRPr="00AF3524">
        <w:rPr>
          <w:rFonts w:ascii="Times New Roman" w:eastAsia="Times New Roman" w:hAnsi="Times New Roman" w:cs="Times New Roman"/>
          <w:sz w:val="24"/>
          <w:szCs w:val="24"/>
          <w:lang w:eastAsia="zh-CN"/>
        </w:rPr>
        <w:t xml:space="preserve"> de participer à la grève (48 heures) ou de reprendre le service en cours de mouvement (24 heures),</w:t>
      </w: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w:t>
      </w:r>
      <w:proofErr w:type="gramEnd"/>
      <w:r w:rsidRPr="00AF3524">
        <w:rPr>
          <w:rFonts w:ascii="Times New Roman" w:eastAsia="Times New Roman" w:hAnsi="Times New Roman" w:cs="Times New Roman"/>
          <w:sz w:val="24"/>
          <w:szCs w:val="24"/>
          <w:lang w:eastAsia="zh-CN"/>
        </w:rPr>
        <w:t xml:space="preserve"> fixer la durée minimum de cessation de travail dès la prise de service et </w:t>
      </w:r>
    </w:p>
    <w:p w:rsidR="00AF3524" w:rsidRPr="00AF3524" w:rsidRDefault="00AF3524" w:rsidP="00AF3524">
      <w:pPr>
        <w:suppressAutoHyphens/>
        <w:spacing w:after="0" w:line="240" w:lineRule="auto"/>
        <w:ind w:left="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b/>
      </w:r>
      <w:proofErr w:type="gramStart"/>
      <w:r w:rsidRPr="00AF3524">
        <w:rPr>
          <w:rFonts w:ascii="Times New Roman" w:eastAsia="Times New Roman" w:hAnsi="Times New Roman" w:cs="Times New Roman"/>
          <w:sz w:val="24"/>
          <w:szCs w:val="24"/>
          <w:lang w:eastAsia="zh-CN"/>
        </w:rPr>
        <w:t>jusqu’au</w:t>
      </w:r>
      <w:proofErr w:type="gramEnd"/>
      <w:r w:rsidRPr="00AF3524">
        <w:rPr>
          <w:rFonts w:ascii="Times New Roman" w:eastAsia="Times New Roman" w:hAnsi="Times New Roman" w:cs="Times New Roman"/>
          <w:sz w:val="24"/>
          <w:szCs w:val="24"/>
          <w:lang w:eastAsia="zh-CN"/>
        </w:rPr>
        <w:t xml:space="preserve"> terme de ce dernier,</w:t>
      </w:r>
    </w:p>
    <w:p w:rsidR="00AF3524" w:rsidRPr="00AF3524" w:rsidRDefault="00AF3524" w:rsidP="00AF3524">
      <w:pPr>
        <w:numPr>
          <w:ilvl w:val="0"/>
          <w:numId w:val="3"/>
        </w:numPr>
        <w:suppressAutoHyphens/>
        <w:spacing w:after="0" w:line="240" w:lineRule="auto"/>
        <w:ind w:firstLine="131"/>
        <w:jc w:val="both"/>
        <w:rPr>
          <w:rFonts w:ascii="Times New Roman" w:eastAsia="Times New Roman" w:hAnsi="Times New Roman" w:cs="Times New Roman"/>
          <w:sz w:val="24"/>
          <w:szCs w:val="24"/>
          <w:lang w:eastAsia="zh-CN"/>
        </w:rPr>
      </w:pPr>
      <w:proofErr w:type="gramStart"/>
      <w:r w:rsidRPr="00AF3524">
        <w:rPr>
          <w:rFonts w:ascii="Times New Roman" w:eastAsia="Times New Roman" w:hAnsi="Times New Roman" w:cs="Times New Roman"/>
          <w:sz w:val="24"/>
          <w:szCs w:val="24"/>
          <w:lang w:eastAsia="zh-CN"/>
        </w:rPr>
        <w:t>de</w:t>
      </w:r>
      <w:proofErr w:type="gramEnd"/>
      <w:r w:rsidRPr="00AF3524">
        <w:rPr>
          <w:rFonts w:ascii="Times New Roman" w:eastAsia="Times New Roman" w:hAnsi="Times New Roman" w:cs="Times New Roman"/>
          <w:sz w:val="24"/>
          <w:szCs w:val="24"/>
          <w:lang w:eastAsia="zh-CN"/>
        </w:rPr>
        <w:t xml:space="preserve"> déterminer les sanctions disciplinaires applicables en cas de manquement aux </w:t>
      </w:r>
    </w:p>
    <w:p w:rsidR="00AF3524" w:rsidRPr="00AF3524" w:rsidRDefault="00AF3524" w:rsidP="00AF3524">
      <w:pPr>
        <w:suppressAutoHyphens/>
        <w:spacing w:after="0" w:line="240" w:lineRule="auto"/>
        <w:ind w:left="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ab/>
      </w:r>
      <w:proofErr w:type="gramStart"/>
      <w:r w:rsidRPr="00AF3524">
        <w:rPr>
          <w:rFonts w:ascii="Times New Roman" w:eastAsia="Times New Roman" w:hAnsi="Times New Roman" w:cs="Times New Roman"/>
          <w:sz w:val="24"/>
          <w:szCs w:val="24"/>
          <w:lang w:eastAsia="zh-CN"/>
        </w:rPr>
        <w:t>obligations</w:t>
      </w:r>
      <w:proofErr w:type="gramEnd"/>
      <w:r w:rsidRPr="00AF3524">
        <w:rPr>
          <w:rFonts w:ascii="Times New Roman" w:eastAsia="Times New Roman" w:hAnsi="Times New Roman" w:cs="Times New Roman"/>
          <w:sz w:val="24"/>
          <w:szCs w:val="24"/>
          <w:lang w:eastAsia="zh-CN"/>
        </w:rPr>
        <w:t xml:space="preserve">. </w:t>
      </w:r>
    </w:p>
    <w:p w:rsidR="00AF3524" w:rsidRPr="00AF3524" w:rsidRDefault="00AF3524" w:rsidP="00AF3524">
      <w:pPr>
        <w:suppressAutoHyphens/>
        <w:spacing w:after="0" w:line="240" w:lineRule="auto"/>
        <w:ind w:firstLine="131"/>
        <w:rPr>
          <w:rFonts w:ascii="Times New Roman" w:eastAsia="Times New Roman" w:hAnsi="Times New Roman" w:cs="Times New Roman"/>
          <w:i/>
          <w:sz w:val="24"/>
          <w:szCs w:val="24"/>
          <w:lang w:eastAsia="zh-CN"/>
        </w:rPr>
      </w:pPr>
    </w:p>
    <w:p w:rsidR="00AF3524" w:rsidRDefault="00AF3524"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p>
    <w:p w:rsidR="00AF3524" w:rsidRDefault="00AF3524"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p>
    <w:p w:rsidR="00AF3524" w:rsidRDefault="00AF3524"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p>
    <w:p w:rsidR="00AF3524" w:rsidRPr="00AF3524" w:rsidRDefault="00AF3524"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p>
    <w:p w:rsidR="000705A6" w:rsidRDefault="000705A6"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p>
    <w:p w:rsidR="00AF3524" w:rsidRPr="00AF3524" w:rsidRDefault="00AF3524" w:rsidP="00AF3524">
      <w:pPr>
        <w:suppressAutoHyphens/>
        <w:spacing w:after="0" w:line="240" w:lineRule="auto"/>
        <w:ind w:right="425" w:firstLine="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Monsieur le Maire demande au Conseil Municipal :</w:t>
      </w:r>
    </w:p>
    <w:p w:rsidR="00AF3524" w:rsidRPr="00AF3524" w:rsidRDefault="00AF3524" w:rsidP="00AF3524">
      <w:pPr>
        <w:suppressAutoHyphens/>
        <w:spacing w:after="0" w:line="240" w:lineRule="auto"/>
        <w:ind w:left="284" w:right="425" w:firstLine="851"/>
        <w:jc w:val="both"/>
        <w:rPr>
          <w:rFonts w:ascii="Times New Roman" w:eastAsia="Times New Roman" w:hAnsi="Times New Roman" w:cs="Times New Roman"/>
          <w:b/>
          <w:sz w:val="24"/>
          <w:szCs w:val="24"/>
          <w:u w:val="single"/>
          <w:lang w:eastAsia="zh-CN"/>
        </w:rPr>
      </w:pPr>
    </w:p>
    <w:p w:rsidR="00AF3524" w:rsidRPr="00AF3524" w:rsidRDefault="00AF3524" w:rsidP="00AF3524">
      <w:pPr>
        <w:suppressAutoHyphens/>
        <w:spacing w:after="0" w:line="240" w:lineRule="auto"/>
        <w:ind w:firstLine="851"/>
        <w:jc w:val="both"/>
        <w:rPr>
          <w:rFonts w:ascii="Times New Roman" w:eastAsia="Times New Roman" w:hAnsi="Times New Roman" w:cs="Times New Roman"/>
          <w:sz w:val="24"/>
          <w:szCs w:val="24"/>
          <w:lang w:eastAsia="zh-CN"/>
        </w:rPr>
      </w:pPr>
      <w:r w:rsidRPr="00AF3524">
        <w:rPr>
          <w:rFonts w:ascii="Times New Roman" w:eastAsia="Times New Roman" w:hAnsi="Times New Roman" w:cs="Times New Roman"/>
          <w:sz w:val="24"/>
          <w:szCs w:val="24"/>
          <w:lang w:eastAsia="zh-CN"/>
        </w:rPr>
        <w:t>- d’entériner l’accord collectif pour la continuité des services publics en cas de grève. (Protocole d’accord joint en annexe).</w:t>
      </w:r>
    </w:p>
    <w:p w:rsidR="00AF3524" w:rsidRPr="00AF3524" w:rsidRDefault="00AF3524" w:rsidP="00AF3524">
      <w:pPr>
        <w:suppressAutoHyphens/>
        <w:spacing w:after="0" w:line="240" w:lineRule="auto"/>
        <w:jc w:val="both"/>
        <w:rPr>
          <w:rFonts w:ascii="Times New Roman" w:eastAsia="Times New Roman" w:hAnsi="Times New Roman" w:cs="Times New Roman"/>
          <w:sz w:val="24"/>
          <w:szCs w:val="24"/>
          <w:lang w:eastAsia="zh-CN"/>
        </w:rPr>
      </w:pPr>
    </w:p>
    <w:p w:rsidR="00AF3524" w:rsidRPr="00AF3524" w:rsidRDefault="00AF3524" w:rsidP="00AF3524">
      <w:pPr>
        <w:suppressAutoHyphens/>
        <w:spacing w:after="0" w:line="240" w:lineRule="auto"/>
        <w:rPr>
          <w:rFonts w:ascii="Courier New" w:eastAsia="Times New Roman" w:hAnsi="Courier New" w:cs="Courier New"/>
          <w:sz w:val="24"/>
          <w:szCs w:val="24"/>
          <w:lang w:eastAsia="zh-CN"/>
        </w:rPr>
      </w:pPr>
    </w:p>
    <w:p w:rsidR="00AF3524" w:rsidRDefault="00AF3524" w:rsidP="00AF3524">
      <w:pPr>
        <w:suppressAutoHyphens/>
        <w:spacing w:after="0" w:line="240" w:lineRule="auto"/>
        <w:jc w:val="both"/>
        <w:rPr>
          <w:rFonts w:ascii="Courier New" w:eastAsia="Times New Roman" w:hAnsi="Courier New" w:cs="Courier New"/>
          <w:b/>
          <w:bCs/>
          <w:sz w:val="24"/>
          <w:szCs w:val="24"/>
          <w:lang w:eastAsia="zh-CN"/>
        </w:rPr>
      </w:pPr>
    </w:p>
    <w:p w:rsidR="00AF3524" w:rsidRPr="00AF3524" w:rsidRDefault="00AF3524" w:rsidP="00AF3524">
      <w:pPr>
        <w:suppressAutoHyphens/>
        <w:spacing w:after="0" w:line="240" w:lineRule="auto"/>
        <w:jc w:val="both"/>
        <w:rPr>
          <w:rFonts w:ascii="Courier New" w:eastAsia="Times New Roman" w:hAnsi="Courier New" w:cs="Courier New"/>
          <w:b/>
          <w:bCs/>
          <w:sz w:val="24"/>
          <w:szCs w:val="24"/>
          <w:lang w:eastAsia="zh-CN"/>
        </w:rPr>
      </w:pPr>
    </w:p>
    <w:p w:rsid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VO</w:t>
      </w:r>
      <w:r>
        <w:rPr>
          <w:rFonts w:ascii="Times New Roman" w:hAnsi="Times New Roman" w:cs="Times New Roman"/>
          <w:b/>
          <w:sz w:val="24"/>
          <w:szCs w:val="24"/>
          <w:lang w:eastAsia="fr-FR"/>
        </w:rPr>
        <w:t>TE</w:t>
      </w:r>
      <w:r w:rsidRPr="00AF3524">
        <w:rPr>
          <w:rFonts w:ascii="Times New Roman" w:hAnsi="Times New Roman" w:cs="Times New Roman"/>
          <w:b/>
          <w:sz w:val="24"/>
          <w:szCs w:val="24"/>
          <w:lang w:eastAsia="fr-FR"/>
        </w:rPr>
        <w:t> :</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Pour : 29</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Contre : 0</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Abstention : 3</w:t>
      </w:r>
    </w:p>
    <w:p w:rsidR="00AF3524" w:rsidRDefault="00AF3524" w:rsidP="00AF3524">
      <w:pPr>
        <w:rPr>
          <w:rFonts w:ascii="Times New Roman" w:eastAsia="Times New Roman" w:hAnsi="Times New Roman" w:cs="Times New Roman"/>
          <w:lang w:eastAsia="fr-FR"/>
        </w:rPr>
      </w:pPr>
      <w:r w:rsidRPr="00AF3524">
        <w:rPr>
          <w:rFonts w:ascii="Times New Roman" w:eastAsia="Times New Roman" w:hAnsi="Times New Roman" w:cs="Times New Roman"/>
          <w:lang w:eastAsia="fr-FR"/>
        </w:rPr>
        <w:br w:type="page"/>
      </w:r>
    </w:p>
    <w:p w:rsidR="00AF3524" w:rsidRPr="00AF3524" w:rsidRDefault="00AF3524" w:rsidP="00AF3524">
      <w:pPr>
        <w:widowControl w:val="0"/>
        <w:suppressAutoHyphens/>
        <w:spacing w:after="0" w:line="240" w:lineRule="auto"/>
        <w:jc w:val="center"/>
        <w:rPr>
          <w:rFonts w:ascii="Times New Roman" w:eastAsia="Arial Unicode MS" w:hAnsi="Times New Roman" w:cs="Times New Roman"/>
          <w:kern w:val="2"/>
          <w:sz w:val="24"/>
          <w:szCs w:val="24"/>
          <w:lang w:eastAsia="zh-CN"/>
        </w:rPr>
      </w:pPr>
    </w:p>
    <w:p w:rsidR="00AF3524" w:rsidRPr="00AF3524" w:rsidRDefault="00AF3524" w:rsidP="00AF352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AF3524" w:rsidRPr="00AF3524" w:rsidRDefault="00AF3524" w:rsidP="00AF352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b/>
          <w:bCs/>
          <w:kern w:val="2"/>
          <w:sz w:val="24"/>
          <w:szCs w:val="24"/>
          <w:lang w:eastAsia="zh-CN"/>
        </w:rPr>
        <w:t>2020-09-30 / 16 - PERSONNEL MUNICIPAL : CRÉATION DE POSTE</w:t>
      </w:r>
    </w:p>
    <w:p w:rsidR="00AF3524" w:rsidRPr="00AF3524" w:rsidRDefault="00AF3524" w:rsidP="00AF352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AF3524" w:rsidRDefault="00AF3524" w:rsidP="00AF3524">
      <w:pPr>
        <w:widowControl w:val="0"/>
        <w:suppressAutoHyphens/>
        <w:spacing w:after="0" w:line="240" w:lineRule="auto"/>
        <w:ind w:firstLine="851"/>
        <w:rPr>
          <w:rFonts w:ascii="Times New Roman" w:eastAsia="Arial Unicode MS" w:hAnsi="Times New Roman" w:cs="Times New Roman"/>
          <w:b/>
          <w:bCs/>
          <w:kern w:val="2"/>
          <w:sz w:val="24"/>
          <w:szCs w:val="24"/>
          <w:lang w:eastAsia="zh-CN"/>
        </w:rPr>
      </w:pPr>
    </w:p>
    <w:p w:rsidR="00AF3524" w:rsidRPr="00AF3524" w:rsidRDefault="00AF3524" w:rsidP="00AF3524">
      <w:pPr>
        <w:widowControl w:val="0"/>
        <w:suppressAutoHyphens/>
        <w:spacing w:after="0" w:line="240" w:lineRule="auto"/>
        <w:ind w:firstLine="851"/>
        <w:rPr>
          <w:rFonts w:ascii="Times New Roman" w:eastAsia="Arial Unicode MS" w:hAnsi="Times New Roman" w:cs="Times New Roman"/>
          <w:bCs/>
          <w:kern w:val="2"/>
          <w:sz w:val="24"/>
          <w:szCs w:val="24"/>
          <w:lang w:eastAsia="zh-CN"/>
        </w:rPr>
      </w:pPr>
      <w:r w:rsidRPr="00AF3524">
        <w:rPr>
          <w:rFonts w:ascii="Times New Roman" w:eastAsia="Arial Unicode MS" w:hAnsi="Times New Roman" w:cs="Times New Roman"/>
          <w:bCs/>
          <w:kern w:val="2"/>
          <w:sz w:val="24"/>
          <w:szCs w:val="24"/>
          <w:lang w:eastAsia="zh-CN"/>
        </w:rPr>
        <w:t>Monsieur le Maire prend la parole.</w:t>
      </w:r>
    </w:p>
    <w:p w:rsidR="00AF3524" w:rsidRDefault="00AF3524" w:rsidP="00AF3524">
      <w:pPr>
        <w:widowControl w:val="0"/>
        <w:suppressAutoHyphens/>
        <w:spacing w:after="120" w:line="240" w:lineRule="auto"/>
        <w:ind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120" w:line="240" w:lineRule="auto"/>
        <w:ind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Dans le cadre de la gestion des emplois, des carrières et des compétences, en particulier, pour prendre en compte l’évolution et l’organisation des services municipaux, il est envisagé la modification du tableau des effectifs comme suit :</w:t>
      </w:r>
    </w:p>
    <w:p w:rsidR="00AF3524" w:rsidRPr="00AF3524" w:rsidRDefault="00AF3524" w:rsidP="00AF3524">
      <w:pPr>
        <w:widowControl w:val="0"/>
        <w:suppressAutoHyphens/>
        <w:spacing w:after="0" w:line="240" w:lineRule="auto"/>
        <w:ind w:left="284" w:right="425"/>
        <w:jc w:val="both"/>
        <w:rPr>
          <w:rFonts w:ascii="Times New Roman" w:eastAsia="Arial Unicode MS" w:hAnsi="Times New Roman" w:cs="Times New Roman"/>
          <w:kern w:val="2"/>
          <w:sz w:val="24"/>
          <w:szCs w:val="24"/>
          <w:lang w:eastAsia="zh-CN"/>
        </w:rPr>
      </w:pPr>
    </w:p>
    <w:tbl>
      <w:tblPr>
        <w:tblW w:w="5000" w:type="pct"/>
        <w:tblInd w:w="-20" w:type="dxa"/>
        <w:tblLayout w:type="fixed"/>
        <w:tblCellMar>
          <w:left w:w="70" w:type="dxa"/>
          <w:right w:w="70" w:type="dxa"/>
        </w:tblCellMar>
        <w:tblLook w:val="0000" w:firstRow="0" w:lastRow="0" w:firstColumn="0" w:lastColumn="0" w:noHBand="0" w:noVBand="0"/>
      </w:tblPr>
      <w:tblGrid>
        <w:gridCol w:w="3369"/>
        <w:gridCol w:w="1354"/>
        <w:gridCol w:w="1710"/>
        <w:gridCol w:w="1364"/>
        <w:gridCol w:w="1255"/>
      </w:tblGrid>
      <w:tr w:rsidR="00AF3524" w:rsidRPr="00AF3524" w:rsidTr="00EE1726">
        <w:trPr>
          <w:trHeight w:val="319"/>
        </w:trPr>
        <w:tc>
          <w:tcPr>
            <w:tcW w:w="3596" w:type="dxa"/>
            <w:tcBorders>
              <w:top w:val="single" w:sz="4" w:space="0" w:color="000000"/>
              <w:left w:val="single" w:sz="8" w:space="0" w:color="000000"/>
              <w:bottom w:val="single" w:sz="4" w:space="0" w:color="000000"/>
            </w:tcBorders>
            <w:shd w:val="clear" w:color="auto" w:fill="auto"/>
            <w:vAlign w:val="center"/>
          </w:tcPr>
          <w:p w:rsidR="00AF3524" w:rsidRPr="00AF3524" w:rsidRDefault="00AF3524" w:rsidP="00AF3524">
            <w:pPr>
              <w:spacing w:after="0" w:line="240" w:lineRule="auto"/>
              <w:rPr>
                <w:rFonts w:ascii="Times New Roman" w:eastAsia="Arial Unicode MS" w:hAnsi="Times New Roman" w:cs="Times New Roman"/>
                <w:kern w:val="2"/>
                <w:sz w:val="24"/>
                <w:szCs w:val="24"/>
                <w:lang w:eastAsia="zh-CN"/>
              </w:rPr>
            </w:pPr>
            <w:r w:rsidRPr="00AF3524">
              <w:rPr>
                <w:rFonts w:ascii="Arial" w:eastAsia="Times New Roman" w:hAnsi="Arial" w:cs="Arial"/>
                <w:b/>
                <w:bCs/>
                <w:sz w:val="18"/>
                <w:szCs w:val="18"/>
                <w:lang w:eastAsia="fr-FR"/>
              </w:rPr>
              <w:t>FILIERE SOCIALE</w:t>
            </w:r>
          </w:p>
        </w:tc>
        <w:tc>
          <w:tcPr>
            <w:tcW w:w="1439" w:type="dxa"/>
            <w:tcBorders>
              <w:top w:val="single" w:sz="4" w:space="0" w:color="000000"/>
              <w:left w:val="single" w:sz="4" w:space="0" w:color="000000"/>
              <w:bottom w:val="single" w:sz="4" w:space="0" w:color="000000"/>
            </w:tcBorders>
            <w:shd w:val="clear" w:color="auto" w:fill="auto"/>
            <w:vAlign w:val="center"/>
          </w:tcPr>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b/>
                <w:sz w:val="20"/>
                <w:szCs w:val="20"/>
                <w:lang w:eastAsia="fr-FR"/>
              </w:rPr>
              <w:t>Catégories</w:t>
            </w:r>
          </w:p>
        </w:tc>
        <w:tc>
          <w:tcPr>
            <w:tcW w:w="1820" w:type="dxa"/>
            <w:tcBorders>
              <w:top w:val="single" w:sz="4" w:space="0" w:color="000000"/>
              <w:left w:val="single" w:sz="4" w:space="0" w:color="000000"/>
              <w:bottom w:val="single" w:sz="4" w:space="0" w:color="000000"/>
            </w:tcBorders>
            <w:shd w:val="clear" w:color="auto" w:fill="auto"/>
            <w:vAlign w:val="center"/>
          </w:tcPr>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b/>
                <w:bCs/>
                <w:sz w:val="18"/>
                <w:szCs w:val="18"/>
                <w:lang w:eastAsia="fr-FR"/>
              </w:rPr>
              <w:t>Effectifs  budgétaires</w:t>
            </w:r>
          </w:p>
        </w:tc>
        <w:tc>
          <w:tcPr>
            <w:tcW w:w="1450" w:type="dxa"/>
            <w:tcBorders>
              <w:top w:val="single" w:sz="4" w:space="0" w:color="000000"/>
              <w:left w:val="single" w:sz="4" w:space="0" w:color="000000"/>
              <w:bottom w:val="single" w:sz="4" w:space="0" w:color="000000"/>
            </w:tcBorders>
            <w:shd w:val="clear" w:color="auto" w:fill="auto"/>
            <w:vAlign w:val="center"/>
          </w:tcPr>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b/>
                <w:bCs/>
                <w:sz w:val="18"/>
                <w:szCs w:val="18"/>
                <w:lang w:eastAsia="fr-FR"/>
              </w:rPr>
              <w:t xml:space="preserve">(*)Effectifs  à pourvoir </w:t>
            </w:r>
          </w:p>
        </w:tc>
        <w:tc>
          <w:tcPr>
            <w:tcW w:w="1333" w:type="dxa"/>
            <w:tcBorders>
              <w:top w:val="single" w:sz="4" w:space="0" w:color="000000"/>
              <w:left w:val="single" w:sz="4" w:space="0" w:color="000000"/>
              <w:bottom w:val="single" w:sz="4" w:space="0" w:color="000000"/>
              <w:right w:val="single" w:sz="8" w:space="0" w:color="000000"/>
            </w:tcBorders>
            <w:shd w:val="clear" w:color="auto" w:fill="auto"/>
            <w:vAlign w:val="center"/>
          </w:tcPr>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b/>
                <w:bCs/>
                <w:sz w:val="18"/>
                <w:szCs w:val="18"/>
                <w:lang w:eastAsia="fr-FR"/>
              </w:rPr>
              <w:t>Durée hebdomadaire</w:t>
            </w:r>
          </w:p>
        </w:tc>
      </w:tr>
      <w:tr w:rsidR="00AF3524" w:rsidRPr="00AF3524" w:rsidTr="00EE1726">
        <w:trPr>
          <w:trHeight w:val="282"/>
        </w:trPr>
        <w:tc>
          <w:tcPr>
            <w:tcW w:w="3596" w:type="dxa"/>
            <w:tcBorders>
              <w:top w:val="single" w:sz="4" w:space="0" w:color="000000"/>
              <w:left w:val="single" w:sz="8" w:space="0" w:color="000000"/>
              <w:bottom w:val="single" w:sz="4" w:space="0" w:color="000000"/>
            </w:tcBorders>
            <w:shd w:val="clear" w:color="auto" w:fill="auto"/>
            <w:vAlign w:val="bottom"/>
          </w:tcPr>
          <w:p w:rsidR="00AF3524" w:rsidRPr="00AF3524" w:rsidRDefault="00AF3524" w:rsidP="00AF3524">
            <w:pPr>
              <w:spacing w:after="0" w:line="240" w:lineRule="auto"/>
              <w:rPr>
                <w:rFonts w:ascii="Times New Roman" w:eastAsia="Arial Unicode MS" w:hAnsi="Times New Roman" w:cs="Times New Roman"/>
                <w:kern w:val="2"/>
                <w:sz w:val="24"/>
                <w:szCs w:val="24"/>
                <w:lang w:eastAsia="zh-CN"/>
              </w:rPr>
            </w:pPr>
          </w:p>
          <w:p w:rsidR="00AF3524" w:rsidRPr="00AF3524" w:rsidRDefault="00AF3524" w:rsidP="00AF3524">
            <w:pPr>
              <w:spacing w:after="0" w:line="240" w:lineRule="auto"/>
              <w:rPr>
                <w:rFonts w:ascii="Times New Roman" w:eastAsia="Arial Unicode MS" w:hAnsi="Times New Roman" w:cs="Times New Roman"/>
                <w:kern w:val="2"/>
                <w:sz w:val="24"/>
                <w:szCs w:val="24"/>
                <w:lang w:eastAsia="zh-CN"/>
              </w:rPr>
            </w:pPr>
            <w:r w:rsidRPr="00AF3524">
              <w:rPr>
                <w:rFonts w:ascii="Arial" w:eastAsia="Times New Roman" w:hAnsi="Arial" w:cs="Arial"/>
                <w:sz w:val="18"/>
                <w:szCs w:val="18"/>
                <w:lang w:eastAsia="fr-FR"/>
              </w:rPr>
              <w:t>Assistant socio-éducatif de première classe</w:t>
            </w:r>
          </w:p>
          <w:p w:rsidR="00AF3524" w:rsidRPr="00AF3524" w:rsidRDefault="00AF3524" w:rsidP="00AF3524">
            <w:pPr>
              <w:spacing w:after="0" w:line="240" w:lineRule="auto"/>
              <w:rPr>
                <w:rFonts w:ascii="Times New Roman" w:eastAsia="Arial Unicode MS" w:hAnsi="Times New Roman" w:cs="Times New Roman"/>
                <w:kern w:val="2"/>
                <w:sz w:val="24"/>
                <w:szCs w:val="24"/>
                <w:lang w:eastAsia="zh-CN"/>
              </w:rPr>
            </w:pPr>
            <w:r w:rsidRPr="00AF3524">
              <w:rPr>
                <w:rFonts w:ascii="Arial" w:eastAsia="Times New Roman" w:hAnsi="Arial" w:cs="Arial"/>
                <w:sz w:val="18"/>
                <w:szCs w:val="18"/>
                <w:lang w:eastAsia="fr-FR"/>
              </w:rPr>
              <w:t>Assistant socio-éducatif de classe exceptionnelle</w:t>
            </w:r>
          </w:p>
          <w:p w:rsidR="00AF3524" w:rsidRPr="00AF3524" w:rsidRDefault="00AF3524" w:rsidP="00AF3524">
            <w:pPr>
              <w:spacing w:after="0" w:line="240" w:lineRule="auto"/>
              <w:rPr>
                <w:rFonts w:ascii="Arial" w:eastAsia="Times New Roman" w:hAnsi="Arial" w:cs="Arial"/>
                <w:sz w:val="18"/>
                <w:szCs w:val="18"/>
                <w:lang w:eastAsia="fr-FR"/>
              </w:rPr>
            </w:pPr>
          </w:p>
        </w:tc>
        <w:tc>
          <w:tcPr>
            <w:tcW w:w="1439" w:type="dxa"/>
            <w:tcBorders>
              <w:top w:val="single" w:sz="4" w:space="0" w:color="000000"/>
              <w:left w:val="single" w:sz="4" w:space="0" w:color="000000"/>
              <w:bottom w:val="single" w:sz="4" w:space="0" w:color="000000"/>
            </w:tcBorders>
            <w:shd w:val="clear" w:color="auto" w:fill="auto"/>
          </w:tcPr>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A</w:t>
            </w:r>
          </w:p>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A</w:t>
            </w:r>
          </w:p>
          <w:p w:rsidR="00AF3524" w:rsidRPr="00AF3524" w:rsidRDefault="00AF3524" w:rsidP="00AF3524">
            <w:pPr>
              <w:spacing w:after="0" w:line="240" w:lineRule="auto"/>
              <w:rPr>
                <w:rFonts w:ascii="Arial" w:eastAsia="Times New Roman" w:hAnsi="Arial" w:cs="Arial"/>
                <w:sz w:val="20"/>
                <w:szCs w:val="20"/>
                <w:lang w:eastAsia="fr-FR"/>
              </w:rPr>
            </w:pPr>
          </w:p>
        </w:tc>
        <w:tc>
          <w:tcPr>
            <w:tcW w:w="1820" w:type="dxa"/>
            <w:tcBorders>
              <w:top w:val="single" w:sz="4" w:space="0" w:color="000000"/>
              <w:left w:val="single" w:sz="4" w:space="0" w:color="000000"/>
              <w:bottom w:val="single" w:sz="4" w:space="0" w:color="000000"/>
            </w:tcBorders>
            <w:shd w:val="clear" w:color="auto" w:fill="auto"/>
          </w:tcPr>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1</w:t>
            </w:r>
          </w:p>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1</w:t>
            </w:r>
          </w:p>
        </w:tc>
        <w:tc>
          <w:tcPr>
            <w:tcW w:w="1450" w:type="dxa"/>
            <w:tcBorders>
              <w:top w:val="single" w:sz="4" w:space="0" w:color="000000"/>
              <w:left w:val="single" w:sz="4" w:space="0" w:color="000000"/>
              <w:bottom w:val="single" w:sz="4" w:space="0" w:color="000000"/>
            </w:tcBorders>
            <w:shd w:val="clear" w:color="auto" w:fill="auto"/>
          </w:tcPr>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1</w:t>
            </w:r>
          </w:p>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1</w:t>
            </w:r>
          </w:p>
        </w:tc>
        <w:tc>
          <w:tcPr>
            <w:tcW w:w="1333" w:type="dxa"/>
            <w:tcBorders>
              <w:top w:val="single" w:sz="4" w:space="0" w:color="000000"/>
              <w:left w:val="single" w:sz="4" w:space="0" w:color="000000"/>
              <w:bottom w:val="single" w:sz="4" w:space="0" w:color="000000"/>
              <w:right w:val="single" w:sz="8" w:space="0" w:color="000000"/>
            </w:tcBorders>
            <w:shd w:val="clear" w:color="auto" w:fill="auto"/>
          </w:tcPr>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TC</w:t>
            </w:r>
          </w:p>
          <w:p w:rsidR="00AF3524" w:rsidRPr="00AF3524" w:rsidRDefault="00AF3524" w:rsidP="00AF3524">
            <w:pPr>
              <w:spacing w:after="0" w:line="240" w:lineRule="auto"/>
              <w:jc w:val="center"/>
              <w:rPr>
                <w:rFonts w:ascii="Arial" w:eastAsia="Times New Roman" w:hAnsi="Arial" w:cs="Arial"/>
                <w:sz w:val="20"/>
                <w:szCs w:val="20"/>
                <w:lang w:eastAsia="fr-FR"/>
              </w:rPr>
            </w:pPr>
          </w:p>
          <w:p w:rsidR="00AF3524" w:rsidRPr="00AF3524" w:rsidRDefault="00AF3524" w:rsidP="00AF3524">
            <w:pPr>
              <w:spacing w:after="0" w:line="240" w:lineRule="auto"/>
              <w:jc w:val="center"/>
              <w:rPr>
                <w:rFonts w:ascii="Times New Roman" w:eastAsia="Arial Unicode MS" w:hAnsi="Times New Roman" w:cs="Times New Roman"/>
                <w:kern w:val="2"/>
                <w:sz w:val="24"/>
                <w:szCs w:val="24"/>
                <w:lang w:eastAsia="zh-CN"/>
              </w:rPr>
            </w:pPr>
            <w:r w:rsidRPr="00AF3524">
              <w:rPr>
                <w:rFonts w:ascii="Arial" w:eastAsia="Times New Roman" w:hAnsi="Arial" w:cs="Arial"/>
                <w:sz w:val="20"/>
                <w:szCs w:val="20"/>
                <w:lang w:eastAsia="fr-FR"/>
              </w:rPr>
              <w:t>TC</w:t>
            </w:r>
          </w:p>
        </w:tc>
      </w:tr>
    </w:tbl>
    <w:p w:rsidR="00AF3524" w:rsidRPr="00AF3524" w:rsidRDefault="00AF3524" w:rsidP="00AF3524">
      <w:pPr>
        <w:widowControl w:val="0"/>
        <w:suppressAutoHyphens/>
        <w:spacing w:after="0" w:line="240" w:lineRule="auto"/>
        <w:ind w:left="284" w:right="425"/>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18"/>
          <w:szCs w:val="18"/>
          <w:lang w:eastAsia="zh-CN"/>
        </w:rPr>
        <w:t>(*) En fonction du statut du candidat retenu</w:t>
      </w:r>
    </w:p>
    <w:p w:rsidR="00AF3524" w:rsidRPr="00AF3524" w:rsidRDefault="00AF3524" w:rsidP="00AF3524">
      <w:pPr>
        <w:widowControl w:val="0"/>
        <w:tabs>
          <w:tab w:val="left" w:pos="4253"/>
        </w:tabs>
        <w:suppressAutoHyphens/>
        <w:spacing w:after="0" w:line="240" w:lineRule="auto"/>
        <w:ind w:left="284"/>
        <w:jc w:val="both"/>
        <w:rPr>
          <w:rFonts w:ascii="Times New Roman" w:eastAsia="Arial Unicode MS" w:hAnsi="Times New Roman" w:cs="Times New Roman"/>
          <w:kern w:val="2"/>
          <w:sz w:val="18"/>
          <w:szCs w:val="18"/>
          <w:lang w:eastAsia="zh-CN"/>
        </w:rPr>
      </w:pPr>
    </w:p>
    <w:p w:rsidR="00AF3524" w:rsidRPr="00AF3524" w:rsidRDefault="00AF3524" w:rsidP="00AF3524">
      <w:pPr>
        <w:widowControl w:val="0"/>
        <w:tabs>
          <w:tab w:val="left" w:pos="10203"/>
        </w:tabs>
        <w:suppressAutoHyphens/>
        <w:spacing w:after="0" w:line="240" w:lineRule="auto"/>
        <w:ind w:right="-3"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La nomination s’effectuerait sur la base d’un arrêté municipal en qualité de titulaire. Les conditions de rétributions seraient fixées par les statuts particuliers de la filière.</w:t>
      </w:r>
    </w:p>
    <w:p w:rsidR="00AF3524" w:rsidRPr="00AF3524" w:rsidRDefault="00AF3524" w:rsidP="00AF3524">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 xml:space="preserve">Toutefois, en cas de recherche infructueuse de candidats statutaires, il pourra être pourvu par un agent contractuel sur la base de l’article 3-3-2° de la loi n°84-53 du 26 janvier 1984. </w:t>
      </w: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En effet, cet agent contractuel serait recruté à durée déterminée pour une durée de 3 ans en raison de la nature spécifique des fonctions</w:t>
      </w:r>
    </w:p>
    <w:p w:rsidR="00AF3524" w:rsidRPr="00AF3524" w:rsidRDefault="00AF3524" w:rsidP="00AF3524">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 xml:space="preserve">Le contrat de l’agent sera renouvelable par reconduction expresse sous réserve que le recrutement d’un fonctionnaire n’ait pu aboutir. La durée totale des contrats ne pourra excéder 6 ans. A l’issue de cette période maximale de 6 ans, le contrat sera reconduit pour une durée indéterminée. </w:t>
      </w: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Le recrutement de l’agent contractuel sera prononcé à l’issue d’une procédure prévue par les décrets n°2019-1414 du 19 décembre 2019 et n°88-145 du 15 février 1988, ceci afin de garantir l’égal accès aux emplois publics.</w:t>
      </w:r>
    </w:p>
    <w:p w:rsidR="00AF3524" w:rsidRPr="00AF3524" w:rsidRDefault="00AF3524" w:rsidP="00AF3524">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Il est proposé au conseil municipal   :</w:t>
      </w:r>
    </w:p>
    <w:p w:rsidR="00AF3524" w:rsidRPr="00AF3524" w:rsidRDefault="00AF3524" w:rsidP="00AF3524">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ind w:right="-3" w:firstLine="851"/>
        <w:jc w:val="both"/>
        <w:rPr>
          <w:rFonts w:ascii="Times New Roman" w:eastAsia="Arial Unicode MS" w:hAnsi="Times New Roman" w:cs="Times New Roman"/>
          <w:kern w:val="2"/>
          <w:sz w:val="24"/>
          <w:szCs w:val="24"/>
          <w:lang w:eastAsia="zh-CN"/>
        </w:rPr>
      </w:pPr>
      <w:r w:rsidRPr="00AF3524">
        <w:rPr>
          <w:rFonts w:ascii="Times New Roman" w:eastAsia="Arial Unicode MS" w:hAnsi="Times New Roman" w:cs="Times New Roman"/>
          <w:kern w:val="2"/>
          <w:sz w:val="24"/>
          <w:szCs w:val="24"/>
          <w:lang w:eastAsia="zh-CN"/>
        </w:rPr>
        <w:t>- d’approuver la prise en compte de ces modifications dans la liste des emplois communaux reprise en annexe du budget de la commune.</w:t>
      </w:r>
    </w:p>
    <w:p w:rsidR="00AF3524" w:rsidRPr="00AF3524" w:rsidRDefault="00AF3524" w:rsidP="00AF3524">
      <w:pPr>
        <w:widowControl w:val="0"/>
        <w:suppressAutoHyphens/>
        <w:spacing w:after="0" w:line="240" w:lineRule="auto"/>
        <w:ind w:right="425"/>
        <w:jc w:val="both"/>
        <w:rPr>
          <w:rFonts w:ascii="Times New Roman" w:eastAsia="Arial Unicode MS" w:hAnsi="Times New Roman" w:cs="Times New Roman"/>
          <w:kern w:val="2"/>
          <w:sz w:val="24"/>
          <w:szCs w:val="24"/>
          <w:lang w:eastAsia="zh-CN"/>
        </w:rPr>
      </w:pPr>
    </w:p>
    <w:p w:rsidR="00AF3524" w:rsidRPr="00AF3524" w:rsidRDefault="00AF3524" w:rsidP="00AF3524">
      <w:pPr>
        <w:widowControl w:val="0"/>
        <w:suppressAutoHyphens/>
        <w:spacing w:after="0" w:line="240" w:lineRule="auto"/>
        <w:rPr>
          <w:rFonts w:ascii="Times New Roman" w:eastAsia="Arial Unicode MS" w:hAnsi="Times New Roman" w:cs="Times New Roman"/>
          <w:kern w:val="2"/>
          <w:sz w:val="24"/>
          <w:szCs w:val="24"/>
          <w:lang w:eastAsia="zh-CN"/>
        </w:rPr>
      </w:pPr>
    </w:p>
    <w:p w:rsidR="00AF3524" w:rsidRDefault="00AF3524" w:rsidP="00AF3524">
      <w:pPr>
        <w:spacing w:after="0" w:line="240" w:lineRule="auto"/>
        <w:rPr>
          <w:rFonts w:ascii="Times New Roman" w:hAnsi="Times New Roman" w:cs="Times New Roman"/>
          <w:sz w:val="24"/>
          <w:szCs w:val="24"/>
          <w:lang w:eastAsia="fr-FR"/>
        </w:rPr>
      </w:pPr>
      <w:r>
        <w:rPr>
          <w:rFonts w:ascii="Times New Roman" w:hAnsi="Times New Roman" w:cs="Times New Roman"/>
          <w:b/>
          <w:sz w:val="24"/>
          <w:szCs w:val="24"/>
          <w:lang w:eastAsia="fr-FR"/>
        </w:rPr>
        <w:t>VOTE</w:t>
      </w:r>
      <w:r w:rsidRPr="00AF3524">
        <w:rPr>
          <w:rFonts w:ascii="Times New Roman" w:hAnsi="Times New Roman" w:cs="Times New Roman"/>
          <w:b/>
          <w:sz w:val="24"/>
          <w:szCs w:val="24"/>
          <w:lang w:eastAsia="fr-FR"/>
        </w:rPr>
        <w:t> :</w:t>
      </w:r>
      <w:r w:rsidRPr="00AF3524">
        <w:rPr>
          <w:rFonts w:ascii="Times New Roman" w:hAnsi="Times New Roman" w:cs="Times New Roman"/>
          <w:sz w:val="24"/>
          <w:szCs w:val="24"/>
          <w:lang w:eastAsia="fr-FR"/>
        </w:rPr>
        <w:tab/>
      </w:r>
      <w:r w:rsidRPr="00AF3524">
        <w:rPr>
          <w:rFonts w:ascii="Times New Roman" w:hAnsi="Times New Roman" w:cs="Times New Roman"/>
          <w:sz w:val="24"/>
          <w:szCs w:val="24"/>
          <w:lang w:eastAsia="fr-FR"/>
        </w:rPr>
        <w:tab/>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Pour : 31</w:t>
      </w:r>
    </w:p>
    <w:p w:rsid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Contre : 0</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Abstention : 1</w:t>
      </w:r>
    </w:p>
    <w:p w:rsidR="00AF3524" w:rsidRPr="00AF3524" w:rsidRDefault="00AF3524" w:rsidP="00AF3524">
      <w:pPr>
        <w:pStyle w:val="western"/>
        <w:pBdr>
          <w:top w:val="single" w:sz="6" w:space="1" w:color="000000"/>
          <w:left w:val="single" w:sz="6" w:space="1" w:color="000000"/>
          <w:bottom w:val="single" w:sz="6" w:space="1" w:color="000000"/>
          <w:right w:val="single" w:sz="6" w:space="1" w:color="000000"/>
        </w:pBdr>
        <w:spacing w:after="0"/>
        <w:jc w:val="center"/>
      </w:pPr>
      <w:r w:rsidRPr="00AF3524">
        <w:rPr>
          <w:rFonts w:eastAsiaTheme="minorHAnsi"/>
        </w:rPr>
        <w:lastRenderedPageBreak/>
        <w:t xml:space="preserve"> </w:t>
      </w:r>
    </w:p>
    <w:p w:rsidR="00AF3524" w:rsidRPr="00AF3524" w:rsidRDefault="00AF3524" w:rsidP="00AF3524">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b/>
          <w:bCs/>
          <w:color w:val="000000"/>
          <w:sz w:val="24"/>
          <w:szCs w:val="24"/>
          <w:lang w:eastAsia="fr-FR"/>
        </w:rPr>
        <w:t>2020-09-30 / 17 - DEROGATION OCCASIONNELLE AU REPOS DOMINICAL DANS LE COMMERCE DE DETAIL POUR L'ANNEE 2021</w:t>
      </w:r>
    </w:p>
    <w:p w:rsidR="00AF3524" w:rsidRPr="00AF3524" w:rsidRDefault="00AF3524" w:rsidP="00AF3524">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b/>
          <w:bCs/>
          <w:color w:val="000000"/>
          <w:sz w:val="24"/>
          <w:szCs w:val="24"/>
          <w:lang w:eastAsia="fr-FR"/>
        </w:rPr>
        <w:t>AVIS DU CONSEIL MUNICIPAL</w:t>
      </w:r>
    </w:p>
    <w:p w:rsidR="00AF3524" w:rsidRPr="00AF3524" w:rsidRDefault="00AF3524" w:rsidP="00AF3524">
      <w:pPr>
        <w:spacing w:before="100" w:beforeAutospacing="1" w:after="0" w:line="240" w:lineRule="auto"/>
        <w:rPr>
          <w:rFonts w:ascii="Times New Roman" w:eastAsia="Times New Roman" w:hAnsi="Times New Roman" w:cs="Times New Roman"/>
          <w:color w:val="000000"/>
          <w:sz w:val="24"/>
          <w:szCs w:val="24"/>
          <w:lang w:eastAsia="fr-FR"/>
        </w:rPr>
      </w:pPr>
    </w:p>
    <w:p w:rsid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le Maire prend la parole.</w:t>
      </w: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color w:val="000000"/>
          <w:sz w:val="24"/>
          <w:szCs w:val="24"/>
          <w:lang w:eastAsia="fr-FR"/>
        </w:rPr>
        <w:t>La loi n° 2015-990 du 6 août 2015 pour la croissance, l'activité et l'égalité des chances économiques a fait évoluer la réglementation du travail dominical en modifiant les cas de dérogation au principe de repos hebdomadaire du dimanche.</w:t>
      </w: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color w:val="000000"/>
          <w:sz w:val="24"/>
          <w:szCs w:val="24"/>
          <w:lang w:eastAsia="fr-FR"/>
        </w:rPr>
        <w:t>Dans les établissements de commerce de détail où le repos hebdomadaire a lieu normalement le dimanche, ce repos peut être supprimé les dimanches désignés, pour chaque commerce de détail, par décision du Maire prise après avis du Conseil Municipal.</w:t>
      </w: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color w:val="000000"/>
          <w:sz w:val="24"/>
          <w:szCs w:val="24"/>
          <w:lang w:eastAsia="fr-FR"/>
        </w:rPr>
        <w:t>Le nombre de ces dimanches ne peut excéder douze (12) par an depuis le 1er janvier 2016. Lorsque le nombre de dimanches excède 5, l'avis de l'EPCI dont la commune est membre doit être également sollicité.</w:t>
      </w: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color w:val="000000"/>
          <w:sz w:val="24"/>
          <w:szCs w:val="24"/>
          <w:lang w:eastAsia="fr-FR"/>
        </w:rPr>
        <w:t>Monsieur le Maire propose la dérogation au repos dominical pour les dimanches suivants en 2021 :</w:t>
      </w:r>
    </w:p>
    <w:p w:rsidR="00AF3524" w:rsidRPr="00AF3524" w:rsidRDefault="00AF3524" w:rsidP="00AF3524">
      <w:pPr>
        <w:numPr>
          <w:ilvl w:val="0"/>
          <w:numId w:val="5"/>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AF3524">
        <w:rPr>
          <w:rFonts w:ascii="Times New Roman" w:eastAsia="Times New Roman" w:hAnsi="Times New Roman" w:cs="Times New Roman"/>
          <w:color w:val="000000"/>
          <w:sz w:val="24"/>
          <w:szCs w:val="24"/>
          <w:lang w:eastAsia="fr-FR"/>
        </w:rPr>
        <w:t>les</w:t>
      </w:r>
      <w:proofErr w:type="gramEnd"/>
      <w:r w:rsidRPr="00AF3524">
        <w:rPr>
          <w:rFonts w:ascii="Times New Roman" w:eastAsia="Times New Roman" w:hAnsi="Times New Roman" w:cs="Times New Roman"/>
          <w:color w:val="000000"/>
          <w:sz w:val="24"/>
          <w:szCs w:val="24"/>
          <w:lang w:eastAsia="fr-FR"/>
        </w:rPr>
        <w:t xml:space="preserve"> 2 premiers dimanches des soldes</w:t>
      </w:r>
    </w:p>
    <w:p w:rsidR="00AF3524" w:rsidRPr="00AF3524" w:rsidRDefault="00AF3524" w:rsidP="00AF3524">
      <w:pPr>
        <w:numPr>
          <w:ilvl w:val="0"/>
          <w:numId w:val="5"/>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AF3524">
        <w:rPr>
          <w:rFonts w:ascii="Times New Roman" w:eastAsia="Times New Roman" w:hAnsi="Times New Roman" w:cs="Times New Roman"/>
          <w:color w:val="000000"/>
          <w:sz w:val="24"/>
          <w:szCs w:val="24"/>
          <w:lang w:eastAsia="fr-FR"/>
        </w:rPr>
        <w:t>le</w:t>
      </w:r>
      <w:proofErr w:type="gramEnd"/>
      <w:r w:rsidRPr="00AF3524">
        <w:rPr>
          <w:rFonts w:ascii="Times New Roman" w:eastAsia="Times New Roman" w:hAnsi="Times New Roman" w:cs="Times New Roman"/>
          <w:color w:val="000000"/>
          <w:sz w:val="24"/>
          <w:szCs w:val="24"/>
          <w:lang w:eastAsia="fr-FR"/>
        </w:rPr>
        <w:t xml:space="preserve"> dimanche précédant la rentrée des classes</w:t>
      </w:r>
    </w:p>
    <w:p w:rsidR="00AF3524" w:rsidRPr="00AF3524" w:rsidRDefault="00AF3524" w:rsidP="00AF3524">
      <w:pPr>
        <w:numPr>
          <w:ilvl w:val="0"/>
          <w:numId w:val="5"/>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AF3524">
        <w:rPr>
          <w:rFonts w:ascii="Times New Roman" w:eastAsia="Times New Roman" w:hAnsi="Times New Roman" w:cs="Times New Roman"/>
          <w:color w:val="000000"/>
          <w:sz w:val="24"/>
          <w:szCs w:val="24"/>
          <w:lang w:eastAsia="fr-FR"/>
        </w:rPr>
        <w:t>les</w:t>
      </w:r>
      <w:proofErr w:type="gramEnd"/>
      <w:r w:rsidRPr="00AF3524">
        <w:rPr>
          <w:rFonts w:ascii="Times New Roman" w:eastAsia="Times New Roman" w:hAnsi="Times New Roman" w:cs="Times New Roman"/>
          <w:color w:val="000000"/>
          <w:sz w:val="24"/>
          <w:szCs w:val="24"/>
          <w:lang w:eastAsia="fr-FR"/>
        </w:rPr>
        <w:t xml:space="preserve"> 4 dimanches précédant Noël</w:t>
      </w:r>
    </w:p>
    <w:p w:rsidR="00AF3524" w:rsidRPr="00AF3524" w:rsidRDefault="00AF3524" w:rsidP="00AF3524">
      <w:pPr>
        <w:numPr>
          <w:ilvl w:val="0"/>
          <w:numId w:val="5"/>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AF3524">
        <w:rPr>
          <w:rFonts w:ascii="Times New Roman" w:eastAsia="Times New Roman" w:hAnsi="Times New Roman" w:cs="Times New Roman"/>
          <w:color w:val="000000"/>
          <w:sz w:val="24"/>
          <w:szCs w:val="24"/>
          <w:lang w:eastAsia="fr-FR"/>
        </w:rPr>
        <w:t>le</w:t>
      </w:r>
      <w:proofErr w:type="gramEnd"/>
      <w:r w:rsidRPr="00AF3524">
        <w:rPr>
          <w:rFonts w:ascii="Times New Roman" w:eastAsia="Times New Roman" w:hAnsi="Times New Roman" w:cs="Times New Roman"/>
          <w:color w:val="000000"/>
          <w:sz w:val="24"/>
          <w:szCs w:val="24"/>
          <w:lang w:eastAsia="fr-FR"/>
        </w:rPr>
        <w:t xml:space="preserve"> dimanche entre Noël et Nouvel An </w:t>
      </w:r>
    </w:p>
    <w:p w:rsidR="00AF3524" w:rsidRPr="00AF3524" w:rsidRDefault="00AF3524" w:rsidP="00AF3524">
      <w:pPr>
        <w:spacing w:before="100" w:beforeAutospacing="1" w:after="0" w:line="240" w:lineRule="auto"/>
        <w:ind w:firstLine="851"/>
        <w:rPr>
          <w:rFonts w:ascii="Times New Roman" w:eastAsia="Times New Roman" w:hAnsi="Times New Roman" w:cs="Times New Roman"/>
          <w:color w:val="000000"/>
          <w:sz w:val="24"/>
          <w:szCs w:val="24"/>
          <w:lang w:eastAsia="fr-FR"/>
        </w:rPr>
      </w:pPr>
    </w:p>
    <w:p w:rsidR="00AF3524" w:rsidRPr="00AF3524" w:rsidRDefault="00AF3524" w:rsidP="00AF3524">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AF3524">
        <w:rPr>
          <w:rFonts w:ascii="Times New Roman" w:eastAsia="Times New Roman" w:hAnsi="Times New Roman" w:cs="Times New Roman"/>
          <w:color w:val="000000"/>
          <w:sz w:val="24"/>
          <w:szCs w:val="24"/>
          <w:lang w:eastAsia="fr-FR"/>
        </w:rPr>
        <w:t>Monsieur le Maire demande au Conseil Municipal d'émettre un avis sur cette proposition.</w:t>
      </w:r>
    </w:p>
    <w:p w:rsidR="00AF3524" w:rsidRPr="00AF3524" w:rsidRDefault="00AF3524" w:rsidP="00AF3524">
      <w:pPr>
        <w:spacing w:before="100" w:beforeAutospacing="1" w:after="0" w:line="240" w:lineRule="auto"/>
        <w:ind w:firstLine="851"/>
        <w:rPr>
          <w:rFonts w:ascii="Times New Roman" w:eastAsia="Times New Roman" w:hAnsi="Times New Roman" w:cs="Times New Roman"/>
          <w:color w:val="000000"/>
          <w:sz w:val="24"/>
          <w:szCs w:val="24"/>
          <w:lang w:eastAsia="fr-FR"/>
        </w:rPr>
      </w:pPr>
    </w:p>
    <w:p w:rsidR="00250147" w:rsidRDefault="00250147" w:rsidP="00AF3524">
      <w:pPr>
        <w:spacing w:after="0" w:line="240" w:lineRule="auto"/>
        <w:rPr>
          <w:rFonts w:ascii="Times New Roman" w:eastAsia="Times New Roman" w:hAnsi="Times New Roman" w:cs="Times New Roman"/>
          <w:color w:val="000000"/>
          <w:sz w:val="24"/>
          <w:szCs w:val="24"/>
          <w:lang w:eastAsia="fr-FR"/>
        </w:rPr>
      </w:pPr>
    </w:p>
    <w:p w:rsidR="00250147" w:rsidRDefault="00250147" w:rsidP="00AF3524">
      <w:pPr>
        <w:spacing w:after="0" w:line="240" w:lineRule="auto"/>
        <w:rPr>
          <w:rFonts w:ascii="Times New Roman" w:hAnsi="Times New Roman" w:cs="Times New Roman"/>
          <w:sz w:val="24"/>
          <w:szCs w:val="24"/>
          <w:lang w:eastAsia="fr-FR"/>
        </w:rPr>
      </w:pPr>
      <w:r>
        <w:rPr>
          <w:rFonts w:ascii="Times New Roman" w:hAnsi="Times New Roman" w:cs="Times New Roman"/>
          <w:b/>
          <w:sz w:val="24"/>
          <w:szCs w:val="24"/>
          <w:lang w:eastAsia="fr-FR"/>
        </w:rPr>
        <w:t>VOTE</w:t>
      </w:r>
      <w:r w:rsidR="00AF3524" w:rsidRPr="00AF3524">
        <w:rPr>
          <w:rFonts w:ascii="Times New Roman" w:hAnsi="Times New Roman" w:cs="Times New Roman"/>
          <w:b/>
          <w:sz w:val="24"/>
          <w:szCs w:val="24"/>
          <w:lang w:eastAsia="fr-FR"/>
        </w:rPr>
        <w:t> :</w:t>
      </w:r>
      <w:r w:rsidR="00AF3524" w:rsidRPr="00AF3524">
        <w:rPr>
          <w:rFonts w:ascii="Times New Roman" w:hAnsi="Times New Roman" w:cs="Times New Roman"/>
          <w:sz w:val="24"/>
          <w:szCs w:val="24"/>
          <w:lang w:eastAsia="fr-FR"/>
        </w:rPr>
        <w:tab/>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Pour : 29</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Contre : 3</w:t>
      </w:r>
    </w:p>
    <w:p w:rsidR="00AF3524" w:rsidRPr="00AF3524" w:rsidRDefault="00AF3524" w:rsidP="00AF3524">
      <w:pPr>
        <w:spacing w:after="0" w:line="240" w:lineRule="auto"/>
        <w:rPr>
          <w:rFonts w:ascii="Times New Roman" w:hAnsi="Times New Roman" w:cs="Times New Roman"/>
          <w:b/>
          <w:sz w:val="24"/>
          <w:szCs w:val="24"/>
          <w:lang w:eastAsia="fr-FR"/>
        </w:rPr>
      </w:pPr>
      <w:r w:rsidRPr="00AF3524">
        <w:rPr>
          <w:rFonts w:ascii="Times New Roman" w:hAnsi="Times New Roman" w:cs="Times New Roman"/>
          <w:b/>
          <w:sz w:val="24"/>
          <w:szCs w:val="24"/>
          <w:lang w:eastAsia="fr-FR"/>
        </w:rPr>
        <w:t>Abstention : 0</w:t>
      </w:r>
    </w:p>
    <w:p w:rsidR="00AF3524" w:rsidRDefault="00AF3524" w:rsidP="00AF3524">
      <w:pPr>
        <w:spacing w:after="0" w:line="240" w:lineRule="auto"/>
        <w:rPr>
          <w:rFonts w:ascii="Times New Roman" w:hAnsi="Times New Roman" w:cs="Times New Roman"/>
          <w:sz w:val="24"/>
          <w:szCs w:val="24"/>
          <w:lang w:eastAsia="fr-FR"/>
        </w:rPr>
      </w:pPr>
    </w:p>
    <w:p w:rsidR="00250147" w:rsidRDefault="00250147" w:rsidP="00AF3524">
      <w:pPr>
        <w:spacing w:after="0" w:line="240" w:lineRule="auto"/>
        <w:rPr>
          <w:rFonts w:ascii="Times New Roman" w:hAnsi="Times New Roman" w:cs="Times New Roman"/>
          <w:sz w:val="24"/>
          <w:szCs w:val="24"/>
          <w:lang w:eastAsia="fr-FR"/>
        </w:rPr>
      </w:pPr>
    </w:p>
    <w:p w:rsidR="00250147" w:rsidRPr="00AF3524" w:rsidRDefault="00250147" w:rsidP="00AF3524">
      <w:pPr>
        <w:spacing w:after="0" w:line="240" w:lineRule="auto"/>
        <w:rPr>
          <w:rFonts w:ascii="Times New Roman" w:hAnsi="Times New Roman" w:cs="Times New Roman"/>
          <w:sz w:val="24"/>
          <w:szCs w:val="24"/>
          <w:lang w:eastAsia="fr-FR"/>
        </w:rPr>
      </w:pPr>
    </w:p>
    <w:p w:rsidR="00AF3524" w:rsidRPr="00AF3524" w:rsidRDefault="00AF3524" w:rsidP="00AF3524">
      <w:pPr>
        <w:rPr>
          <w:rFonts w:ascii="Times New Roman" w:eastAsia="Times New Roman" w:hAnsi="Times New Roman" w:cs="Times New Roman"/>
          <w:lang w:eastAsia="fr-FR"/>
        </w:rPr>
      </w:pPr>
      <w:r w:rsidRPr="00AF3524">
        <w:rPr>
          <w:rFonts w:ascii="Times New Roman" w:eastAsia="Times New Roman" w:hAnsi="Times New Roman" w:cs="Times New Roman"/>
          <w:lang w:eastAsia="fr-FR"/>
        </w:rPr>
        <w:br w:type="page"/>
      </w:r>
    </w:p>
    <w:p w:rsidR="00792708" w:rsidRPr="00792708" w:rsidRDefault="00792708" w:rsidP="00792708">
      <w:pPr>
        <w:pStyle w:val="Sansinterligne"/>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056"/>
      </w:tblGrid>
      <w:tr w:rsidR="00792708" w:rsidRPr="00792708" w:rsidTr="00EE1726">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jc w:val="center"/>
              <w:rPr>
                <w:rFonts w:ascii="Times New Roman" w:eastAsia="Times New Roman" w:hAnsi="Times New Roman" w:cs="Times New Roman"/>
                <w:b/>
                <w:bCs/>
                <w:sz w:val="24"/>
                <w:szCs w:val="24"/>
                <w:lang w:eastAsia="fr-FR"/>
              </w:rPr>
            </w:pPr>
            <w:r w:rsidRPr="00792708">
              <w:rPr>
                <w:rFonts w:ascii="Times New Roman" w:eastAsia="Times New Roman" w:hAnsi="Times New Roman" w:cs="Times New Roman"/>
                <w:b/>
                <w:bCs/>
                <w:sz w:val="24"/>
                <w:szCs w:val="24"/>
                <w:lang w:eastAsia="fr-FR"/>
              </w:rPr>
              <w:t>2020-09-30 / 18 - PROTOCOLE D’ACCORD TRANSACTIONNEL ENTRE LA VILLE ET SOGEA CARONI (MANDATAIRE DU GROUPEMENT)</w:t>
            </w:r>
          </w:p>
          <w:p w:rsidR="00792708" w:rsidRPr="00792708" w:rsidRDefault="00792708" w:rsidP="00792708">
            <w:pPr>
              <w:spacing w:after="0" w:line="240" w:lineRule="auto"/>
              <w:jc w:val="center"/>
              <w:rPr>
                <w:rFonts w:ascii="Times New Roman" w:eastAsia="Times New Roman" w:hAnsi="Times New Roman" w:cs="Times New Roman"/>
                <w:b/>
                <w:bCs/>
                <w:sz w:val="24"/>
                <w:szCs w:val="24"/>
                <w:lang w:eastAsia="fr-FR"/>
              </w:rPr>
            </w:pPr>
            <w:r w:rsidRPr="00792708">
              <w:rPr>
                <w:rFonts w:ascii="Times New Roman" w:eastAsia="Times New Roman" w:hAnsi="Times New Roman" w:cs="Times New Roman"/>
                <w:b/>
                <w:bCs/>
                <w:sz w:val="24"/>
                <w:szCs w:val="24"/>
                <w:lang w:eastAsia="fr-FR"/>
              </w:rPr>
              <w:t>SUITE A LA CRISE SANITAIRE DU COVID 19</w:t>
            </w:r>
          </w:p>
        </w:tc>
      </w:tr>
    </w:tbl>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prend la parole.</w:t>
      </w:r>
    </w:p>
    <w:p w:rsid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Dans le cadre de l’exécution du marché public global de performance (MPGP) pour la reconstruction des écoles </w:t>
      </w:r>
      <w:proofErr w:type="spellStart"/>
      <w:r w:rsidRPr="00792708">
        <w:rPr>
          <w:rFonts w:ascii="Times New Roman" w:eastAsia="Times New Roman" w:hAnsi="Times New Roman" w:cs="Times New Roman"/>
          <w:sz w:val="24"/>
          <w:szCs w:val="24"/>
          <w:lang w:eastAsia="fr-FR"/>
        </w:rPr>
        <w:t>Crapet</w:t>
      </w:r>
      <w:proofErr w:type="spellEnd"/>
      <w:r w:rsidRPr="00792708">
        <w:rPr>
          <w:rFonts w:ascii="Times New Roman" w:eastAsia="Times New Roman" w:hAnsi="Times New Roman" w:cs="Times New Roman"/>
          <w:sz w:val="24"/>
          <w:szCs w:val="24"/>
          <w:lang w:eastAsia="fr-FR"/>
        </w:rPr>
        <w:t xml:space="preserve"> et Salengro à Haubourdin, signé en juin 2018 avec la société SOGEA CARONI (mandataire du groupement d’entreprises), la société a subi de plein fouet l’interruption, totale dans un 1</w:t>
      </w:r>
      <w:r w:rsidRPr="00792708">
        <w:rPr>
          <w:rFonts w:ascii="Times New Roman" w:eastAsia="Times New Roman" w:hAnsi="Times New Roman" w:cs="Times New Roman"/>
          <w:sz w:val="24"/>
          <w:szCs w:val="24"/>
          <w:vertAlign w:val="superscript"/>
          <w:lang w:eastAsia="fr-FR"/>
        </w:rPr>
        <w:t>er</w:t>
      </w:r>
      <w:r w:rsidRPr="00792708">
        <w:rPr>
          <w:rFonts w:ascii="Times New Roman" w:eastAsia="Times New Roman" w:hAnsi="Times New Roman" w:cs="Times New Roman"/>
          <w:sz w:val="24"/>
          <w:szCs w:val="24"/>
          <w:lang w:eastAsia="fr-FR"/>
        </w:rPr>
        <w:t xml:space="preserve"> temps, puis partielle dans un 2nd temps, de chantier suite aux mesures de confinement décidées par le gouvernement entre le 17 mars et le 11 mai 2020.</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Pendant la période de </w:t>
      </w:r>
      <w:proofErr w:type="spellStart"/>
      <w:r w:rsidRPr="00792708">
        <w:rPr>
          <w:rFonts w:ascii="Times New Roman" w:eastAsia="Times New Roman" w:hAnsi="Times New Roman" w:cs="Times New Roman"/>
          <w:sz w:val="24"/>
          <w:szCs w:val="24"/>
          <w:lang w:eastAsia="fr-FR"/>
        </w:rPr>
        <w:t>déconfinement</w:t>
      </w:r>
      <w:proofErr w:type="spellEnd"/>
      <w:r w:rsidRPr="00792708">
        <w:rPr>
          <w:rFonts w:ascii="Times New Roman" w:eastAsia="Times New Roman" w:hAnsi="Times New Roman" w:cs="Times New Roman"/>
          <w:sz w:val="24"/>
          <w:szCs w:val="24"/>
          <w:lang w:eastAsia="fr-FR"/>
        </w:rPr>
        <w:t xml:space="preserve">, la reprise n’a pu être que progressive, et accompagnée de mesures d’hygiène strictes telles que la distanciation sociale (se traduisant en l’espèce par une </w:t>
      </w:r>
      <w:proofErr w:type="spellStart"/>
      <w:r w:rsidRPr="00792708">
        <w:rPr>
          <w:rFonts w:ascii="Times New Roman" w:eastAsia="Times New Roman" w:hAnsi="Times New Roman" w:cs="Times New Roman"/>
          <w:sz w:val="24"/>
          <w:szCs w:val="24"/>
          <w:lang w:eastAsia="fr-FR"/>
        </w:rPr>
        <w:t>coactivité</w:t>
      </w:r>
      <w:proofErr w:type="spellEnd"/>
      <w:r w:rsidRPr="00792708">
        <w:rPr>
          <w:rFonts w:ascii="Times New Roman" w:eastAsia="Times New Roman" w:hAnsi="Times New Roman" w:cs="Times New Roman"/>
          <w:sz w:val="24"/>
          <w:szCs w:val="24"/>
          <w:lang w:eastAsia="fr-FR"/>
        </w:rPr>
        <w:t xml:space="preserve"> nécessairement réduite), et surtout l’achat d’équipements de protection individuelles (EPI) non prévu au marché initial, ou en tout état de cause en quantité non comparable, comme les masques ou les solutions </w:t>
      </w:r>
      <w:proofErr w:type="spellStart"/>
      <w:r w:rsidRPr="00792708">
        <w:rPr>
          <w:rFonts w:ascii="Times New Roman" w:eastAsia="Times New Roman" w:hAnsi="Times New Roman" w:cs="Times New Roman"/>
          <w:sz w:val="24"/>
          <w:szCs w:val="24"/>
          <w:lang w:eastAsia="fr-FR"/>
        </w:rPr>
        <w:t>hydroalcooliques</w:t>
      </w:r>
      <w:proofErr w:type="spellEnd"/>
      <w:r w:rsidRPr="00792708">
        <w:rPr>
          <w:rFonts w:ascii="Times New Roman" w:eastAsia="Times New Roman" w:hAnsi="Times New Roman" w:cs="Times New Roman"/>
          <w:sz w:val="24"/>
          <w:szCs w:val="24"/>
          <w:lang w:eastAsia="fr-FR"/>
        </w:rPr>
        <w:t>.</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Il en résulte, sans compter les mesures qui ont dû être mises en place pour combler le retard de chantier accumulé, un préjudice que la société ne saurait supporter seule. </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Ainsi, après discussion avec la société, les parties sont tombées sur un accord repris en annexe (cf. protocole d’accord transactionnel ci-joint) et consistant à la prise en charge financière, par la collectivité, des EPI strictement nécessaires à la mise en sécurité du chantier (conformément au protocole sanitaire de reprise de chantier rédigé par le coordonnateur sécurité protection de santé [CSPS]) et à la reprise progressive d’activité, dont le montant s’élève à 20 000 euros HT, soit 24 000 euros TTC.</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Monsieur le Maire demande au Conseil Municipal :</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d’accepter les termes du protocole d’accord transactionnel joint à la présente délibération,</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de l’autoriser à effectuer toutes les démarches et à signer le protocole d’accord transactionnel nécessaire à la mise en œuvre de cet accord,</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d’informer que la présente délibération peut faire l’objet d’un recours contentieux devant le Tribunal administratif dans un délai de 2 mois à compter de sa publication et de sa réception par le représentant de l’État.</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b/>
          <w:sz w:val="24"/>
          <w:szCs w:val="24"/>
          <w:lang w:eastAsia="fr-FR"/>
        </w:rPr>
      </w:pPr>
      <w:r w:rsidRPr="00792708">
        <w:rPr>
          <w:rFonts w:ascii="Times New Roman" w:eastAsia="Times New Roman" w:hAnsi="Times New Roman" w:cs="Times New Roman"/>
          <w:b/>
          <w:sz w:val="24"/>
          <w:szCs w:val="24"/>
          <w:lang w:eastAsia="fr-FR"/>
        </w:rPr>
        <w:t>ADOPTE A L’UNANIMITE</w:t>
      </w:r>
    </w:p>
    <w:p w:rsidR="00AF3524" w:rsidRPr="00AF3524" w:rsidRDefault="00AF3524" w:rsidP="00AF3524">
      <w:pPr>
        <w:rPr>
          <w:rFonts w:ascii="Times New Roman" w:eastAsia="Times New Roman" w:hAnsi="Times New Roman" w:cs="Times New Roman"/>
          <w:lang w:eastAsia="fr-FR"/>
        </w:rPr>
      </w:pPr>
    </w:p>
    <w:p w:rsidR="00AF3524" w:rsidRPr="00AF3524" w:rsidRDefault="00AF3524" w:rsidP="00AF3524">
      <w:pPr>
        <w:rPr>
          <w:rFonts w:ascii="Times New Roman" w:eastAsia="Times New Roman" w:hAnsi="Times New Roman" w:cs="Times New Roman"/>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056"/>
      </w:tblGrid>
      <w:tr w:rsidR="00792708" w:rsidRPr="00792708" w:rsidTr="00EE1726">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jc w:val="center"/>
              <w:rPr>
                <w:rFonts w:ascii="Times New Roman" w:eastAsia="Times New Roman" w:hAnsi="Times New Roman" w:cs="Times New Roman"/>
                <w:b/>
                <w:bCs/>
                <w:sz w:val="24"/>
                <w:szCs w:val="24"/>
                <w:lang w:eastAsia="fr-FR"/>
              </w:rPr>
            </w:pPr>
            <w:r w:rsidRPr="00792708">
              <w:rPr>
                <w:rFonts w:ascii="Times New Roman" w:eastAsia="Times New Roman" w:hAnsi="Times New Roman" w:cs="Times New Roman"/>
                <w:b/>
                <w:bCs/>
                <w:sz w:val="24"/>
                <w:szCs w:val="24"/>
                <w:shd w:val="clear" w:color="auto" w:fill="FFFFFF"/>
                <w:lang w:eastAsia="fr-FR"/>
              </w:rPr>
              <w:t>2020-09-30 /</w:t>
            </w:r>
            <w:r w:rsidRPr="00792708">
              <w:rPr>
                <w:rFonts w:ascii="Times New Roman" w:eastAsia="Times New Roman" w:hAnsi="Times New Roman" w:cs="Times New Roman"/>
                <w:b/>
                <w:bCs/>
                <w:sz w:val="24"/>
                <w:szCs w:val="24"/>
                <w:lang w:eastAsia="fr-FR"/>
              </w:rPr>
              <w:t xml:space="preserve"> 19 - CONSTITUTION ET ADHÉSION AU GROUPEMENT DE COMMANDES PORTANT SUR LA PASSATION ET L’EXÉCUTION DES MARCHES DE PRESTATION DE SERVICES D’ASSURANCES (porté par la MEL)</w:t>
            </w:r>
          </w:p>
          <w:p w:rsidR="00792708" w:rsidRPr="00792708" w:rsidRDefault="00792708" w:rsidP="00792708">
            <w:pPr>
              <w:spacing w:after="0" w:line="240" w:lineRule="auto"/>
              <w:jc w:val="center"/>
              <w:rPr>
                <w:rFonts w:ascii="Times New Roman" w:eastAsia="Times New Roman" w:hAnsi="Times New Roman" w:cs="Times New Roman"/>
                <w:b/>
                <w:bCs/>
                <w:sz w:val="24"/>
                <w:szCs w:val="24"/>
                <w:lang w:eastAsia="fr-FR"/>
              </w:rPr>
            </w:pPr>
          </w:p>
        </w:tc>
      </w:tr>
    </w:tbl>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Default="00792708" w:rsidP="00792708">
      <w:pPr>
        <w:spacing w:after="0" w:line="240" w:lineRule="auto"/>
        <w:rPr>
          <w:rFonts w:ascii="Times New Roman" w:eastAsia="Times New Roman" w:hAnsi="Times New Roman" w:cs="Times New Roman"/>
          <w:sz w:val="24"/>
          <w:szCs w:val="24"/>
          <w:lang w:eastAsia="fr-FR"/>
        </w:rPr>
      </w:pPr>
    </w:p>
    <w:p w:rsidR="00792708" w:rsidRDefault="00792708" w:rsidP="00792708">
      <w:pPr>
        <w:spacing w:after="0" w:line="240" w:lineRule="auto"/>
        <w:ind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prend la parole.</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b/>
          <w:bCs/>
          <w:sz w:val="24"/>
          <w:szCs w:val="24"/>
          <w:u w:val="single"/>
          <w:lang w:eastAsia="fr-FR"/>
        </w:rPr>
        <w:t>Objet</w:t>
      </w:r>
      <w:r w:rsidRPr="00792708">
        <w:rPr>
          <w:rFonts w:ascii="Times New Roman" w:eastAsia="Times New Roman" w:hAnsi="Times New Roman" w:cs="Times New Roman"/>
          <w:sz w:val="24"/>
          <w:szCs w:val="24"/>
          <w:lang w:eastAsia="fr-FR"/>
        </w:rPr>
        <w:t xml:space="preserve"> : </w:t>
      </w:r>
      <w:r w:rsidRPr="00792708">
        <w:rPr>
          <w:rFonts w:ascii="Times New Roman" w:eastAsia="Times New Roman" w:hAnsi="Times New Roman" w:cs="Times New Roman"/>
          <w:b/>
          <w:bCs/>
          <w:sz w:val="24"/>
          <w:szCs w:val="24"/>
          <w:lang w:eastAsia="fr-FR"/>
        </w:rPr>
        <w:t>Convention constitutive du groupement de commandes.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b/>
          <w:bCs/>
          <w:sz w:val="24"/>
          <w:szCs w:val="24"/>
          <w:shd w:val="clear" w:color="auto" w:fill="FFFFFF"/>
          <w:lang w:eastAsia="fr-FR"/>
        </w:rPr>
        <w:t>Rappel du contexte</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color w:val="000000"/>
          <w:sz w:val="24"/>
          <w:szCs w:val="24"/>
          <w:lang w:eastAsia="fr-FR"/>
        </w:rPr>
        <w:t>Dans le cadre du Schéma Métropolitain de Mutualisation, et par délibération 18 C 0148 du 23 février 2018, la Métropole Européenne de Lille a acté le lancement d’une démarche de mutualisation des assurances entre la MEL, SOURCEO et les communes intéressées. Cette démarche a porté, dans un premier temps, sur la passation d’un marché d’assistance à maîtrise d’ouvrage (AMO) porté par la MEL.</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color w:val="000000"/>
          <w:sz w:val="24"/>
          <w:szCs w:val="24"/>
          <w:lang w:eastAsia="fr-FR"/>
        </w:rPr>
        <w:t xml:space="preserve">Sa mise en œuvre a permis de mettre en exergue et de préciser les besoins en matière de contrats d’assurances de chacun des partenaires. </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b/>
          <w:bCs/>
          <w:sz w:val="24"/>
          <w:szCs w:val="24"/>
          <w:lang w:eastAsia="fr-FR"/>
        </w:rPr>
      </w:pPr>
    </w:p>
    <w:p w:rsidR="00792708" w:rsidRPr="00792708" w:rsidRDefault="00792708" w:rsidP="00792708">
      <w:pPr>
        <w:spacing w:after="0" w:line="240" w:lineRule="auto"/>
        <w:rPr>
          <w:rFonts w:ascii="Times New Roman" w:eastAsia="Times New Roman" w:hAnsi="Times New Roman" w:cs="Times New Roman"/>
          <w:b/>
          <w:bCs/>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b/>
          <w:bCs/>
          <w:sz w:val="24"/>
          <w:szCs w:val="24"/>
          <w:lang w:eastAsia="fr-FR"/>
        </w:rPr>
        <w:t>Définition des besoins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La mutualisation des contrats d’assurances avec la MEL, dans le cadre du groupement de commandes qui vous est proposé, vise un objectif de réduction des coûts par l’effet de levier suscité par l’achat groupé, et un objectif de qualification des contrats par la rédaction des cahiers des charges dans le cadre de l’AMO.</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Plusieurs contrats d’assurances sont concernés, chaque partenaire ayant exprimé ses besoins propres qui peuvent porter sur une partie ou l’intégralité de ces contrats. </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Dans ce cadre, il est envisagé de lancer un appel d’offres ouvert en vue de la passation des contrats d’assurances qui correspondent aux lots ci-dessous décrits.</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Le coût total estimatif du projet est de 10 666 061,54 € HT.</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u w:val="single"/>
          <w:lang w:eastAsia="fr-FR"/>
        </w:rPr>
        <w:t>Le coût estimatif (pour la durée totale du marché à passer) pour la Ville est réparti comme suit :</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28 239,56 € HT pour le lot responsabilité civile,</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137 987,00 € HT pour le lot dommages aux biens,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49 934,04 € HT pour le lot flotte automobile,</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15 000,00 € HT pour le lot protection juridique communes,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8 000,00 € HT pour le lot protection juridique agents-élus,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lastRenderedPageBreak/>
        <w:t>Les marchés, dont la prise d’effet est prévue au 1</w:t>
      </w:r>
      <w:r w:rsidRPr="00792708">
        <w:rPr>
          <w:rFonts w:ascii="Times New Roman" w:eastAsia="Times New Roman" w:hAnsi="Times New Roman" w:cs="Times New Roman"/>
          <w:sz w:val="24"/>
          <w:szCs w:val="24"/>
          <w:vertAlign w:val="superscript"/>
          <w:lang w:eastAsia="fr-FR"/>
        </w:rPr>
        <w:t>er</w:t>
      </w:r>
      <w:r w:rsidRPr="00792708">
        <w:rPr>
          <w:rFonts w:ascii="Times New Roman" w:eastAsia="Times New Roman" w:hAnsi="Times New Roman" w:cs="Times New Roman"/>
          <w:sz w:val="24"/>
          <w:szCs w:val="24"/>
          <w:lang w:eastAsia="fr-FR"/>
        </w:rPr>
        <w:t xml:space="preserve"> janvier 2022, sont passés pour une durée de 5 ans, hormis pour les contrats permettant un décalage de leur date de démarrage d’un an et dont la durée sera, de ce fait, portée à 4 ans. Leur échéance est donc au 31 décembre 2026.</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La ville d’Haubourdin rejoindrait le groupement de commandes au 1</w:t>
      </w:r>
      <w:r w:rsidRPr="00792708">
        <w:rPr>
          <w:rFonts w:ascii="Times New Roman" w:eastAsia="Times New Roman" w:hAnsi="Times New Roman" w:cs="Times New Roman"/>
          <w:sz w:val="24"/>
          <w:szCs w:val="24"/>
          <w:vertAlign w:val="superscript"/>
          <w:lang w:eastAsia="fr-FR"/>
        </w:rPr>
        <w:t>er</w:t>
      </w:r>
      <w:r w:rsidRPr="00792708">
        <w:rPr>
          <w:rFonts w:ascii="Times New Roman" w:eastAsia="Times New Roman" w:hAnsi="Times New Roman" w:cs="Times New Roman"/>
          <w:sz w:val="24"/>
          <w:szCs w:val="24"/>
          <w:lang w:eastAsia="fr-FR"/>
        </w:rPr>
        <w:t xml:space="preserve"> janvier 2023 pour une durée de </w:t>
      </w:r>
      <w:r w:rsidRPr="00792708">
        <w:rPr>
          <w:rFonts w:ascii="Times New Roman" w:eastAsia="Times New Roman" w:hAnsi="Times New Roman" w:cs="Times New Roman"/>
          <w:color w:val="000000"/>
          <w:sz w:val="24"/>
          <w:szCs w:val="24"/>
          <w:lang w:eastAsia="fr-FR"/>
        </w:rPr>
        <w:t>4</w:t>
      </w:r>
      <w:r w:rsidRPr="00792708">
        <w:rPr>
          <w:rFonts w:ascii="Times New Roman" w:eastAsia="Times New Roman" w:hAnsi="Times New Roman" w:cs="Times New Roman"/>
          <w:sz w:val="24"/>
          <w:szCs w:val="24"/>
          <w:lang w:eastAsia="fr-FR"/>
        </w:rPr>
        <w:t xml:space="preserve"> années.</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color w:val="000000"/>
          <w:sz w:val="24"/>
          <w:szCs w:val="24"/>
          <w:shd w:val="clear" w:color="auto" w:fill="FFFFFF"/>
          <w:lang w:eastAsia="fr-FR"/>
        </w:rPr>
        <w:t xml:space="preserve">La résiliation pour le 31 décembre 2022 des contrats assurance dommages aux biens et risques annexes, assurance responsabilité civile, assurance flotte automobile et mission, assurance protection juridique, assurance individuelle accident s’avère nécessaire afin de pouvoir inscrire les marchés afférents dans le dispositif. </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La MEL est désignée coordonnateur du groupement de commandes.</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Pour les communes, la MEL sera chargée de procéder à la mise en œuvre de la procédure de passation jusqu’à l’attribution du marché, chaque membre du groupement signant avec le titulaire retenu un marché et s’assurant de sa bonne exécution pour ses besoins propres.</w:t>
      </w: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jc w:val="both"/>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Il est proposé de créer le groupement de commandes avec la MEL, SOURCEO et les communes suivantes : </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sz w:val="24"/>
          <w:szCs w:val="24"/>
          <w:lang w:eastAsia="fr-FR"/>
        </w:rPr>
      </w:pPr>
      <w:r w:rsidRPr="00792708">
        <w:rPr>
          <w:rFonts w:ascii="Arial" w:eastAsia="Times New Roman" w:hAnsi="Arial" w:cs="Arial"/>
          <w:caps/>
          <w:sz w:val="24"/>
          <w:szCs w:val="24"/>
          <w:lang w:eastAsia="fr-FR"/>
        </w:rPr>
        <w:t>ALLENNES-LES-MARAIS, BAISIEUX, BAUVIN, Bondues, Bousbecque, Bouvines, Carnin, Chéreng, Comines, Don, Emmerin, Englos, Ennetières-en-Weppes, Erquinghem-le-sec, escobecques, faches-thumesnil, fromelles, houplin-ancoisne, la chapelle d’Armentières, la madeleine, lambersart, lannoy, lezennes, lompret, loos, marcq-en-Baroeul, marquette-lez-lille, mouvaux, neuville-en-ferrain, provin, roncq, sailly- lez-lannoy, sainghin-en-mélantois, saint-andré-lez-Lille, santes, sequedin, templemars, tourcoing, tressin, villeneuve d’ascq, wattrelos, wavrin, wervicq, willems.</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La Commission d’Appel d’Offres est celle du coordonnateur.</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Par conséquent, il est proposé au Conseil Municipal :</w:t>
      </w:r>
    </w:p>
    <w:p w:rsidR="00792708" w:rsidRPr="00792708" w:rsidRDefault="00792708" w:rsidP="00792708">
      <w:pPr>
        <w:spacing w:after="0" w:line="240" w:lineRule="auto"/>
        <w:ind w:firstLine="851"/>
        <w:rPr>
          <w:rFonts w:ascii="Times New Roman" w:eastAsia="Times New Roman" w:hAnsi="Times New Roman" w:cs="Times New Roman"/>
          <w:sz w:val="24"/>
          <w:szCs w:val="24"/>
          <w:lang w:eastAsia="fr-FR"/>
        </w:rPr>
      </w:pP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d’approuver</w:t>
      </w:r>
      <w:proofErr w:type="gramEnd"/>
      <w:r w:rsidRPr="00792708">
        <w:rPr>
          <w:rFonts w:ascii="Times New Roman" w:eastAsia="Times New Roman" w:hAnsi="Times New Roman" w:cs="Times New Roman"/>
          <w:sz w:val="24"/>
          <w:szCs w:val="24"/>
          <w:lang w:eastAsia="fr-FR"/>
        </w:rPr>
        <w:t xml:space="preserve"> le projet de convention constitutive de groupement de commandes </w:t>
      </w:r>
    </w:p>
    <w:p w:rsidR="00792708" w:rsidRPr="00792708" w:rsidRDefault="00792708" w:rsidP="00792708">
      <w:pPr>
        <w:spacing w:after="0" w:line="240" w:lineRule="auto"/>
        <w:ind w:left="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ab/>
      </w:r>
      <w:proofErr w:type="gramStart"/>
      <w:r w:rsidRPr="00792708">
        <w:rPr>
          <w:rFonts w:ascii="Times New Roman" w:eastAsia="Times New Roman" w:hAnsi="Times New Roman" w:cs="Times New Roman"/>
          <w:sz w:val="24"/>
          <w:szCs w:val="24"/>
          <w:lang w:eastAsia="fr-FR"/>
        </w:rPr>
        <w:t>annexé</w:t>
      </w:r>
      <w:proofErr w:type="gramEnd"/>
      <w:r w:rsidRPr="00792708">
        <w:rPr>
          <w:rFonts w:ascii="Times New Roman" w:eastAsia="Times New Roman" w:hAnsi="Times New Roman" w:cs="Times New Roman"/>
          <w:sz w:val="24"/>
          <w:szCs w:val="24"/>
          <w:lang w:eastAsia="fr-FR"/>
        </w:rPr>
        <w:t xml:space="preserve"> à la présente délibération,</w:t>
      </w: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d’autoriser</w:t>
      </w:r>
      <w:proofErr w:type="gramEnd"/>
      <w:r w:rsidRPr="00792708">
        <w:rPr>
          <w:rFonts w:ascii="Times New Roman" w:eastAsia="Times New Roman" w:hAnsi="Times New Roman" w:cs="Times New Roman"/>
          <w:sz w:val="24"/>
          <w:szCs w:val="24"/>
          <w:lang w:eastAsia="fr-FR"/>
        </w:rPr>
        <w:t xml:space="preserve"> </w:t>
      </w:r>
      <w:r w:rsidRPr="00792708">
        <w:rPr>
          <w:rFonts w:ascii="Times New Roman" w:eastAsia="Times New Roman" w:hAnsi="Times New Roman" w:cs="Times New Roman"/>
          <w:color w:val="000000"/>
          <w:sz w:val="24"/>
          <w:szCs w:val="24"/>
          <w:lang w:eastAsia="fr-FR"/>
        </w:rPr>
        <w:t>Monsieur le</w:t>
      </w:r>
      <w:r w:rsidRPr="00792708">
        <w:rPr>
          <w:rFonts w:ascii="Times New Roman" w:eastAsia="Times New Roman" w:hAnsi="Times New Roman" w:cs="Times New Roman"/>
          <w:color w:val="FF0000"/>
          <w:sz w:val="24"/>
          <w:szCs w:val="24"/>
          <w:lang w:eastAsia="fr-FR"/>
        </w:rPr>
        <w:t xml:space="preserve"> </w:t>
      </w:r>
      <w:r w:rsidRPr="00792708">
        <w:rPr>
          <w:rFonts w:ascii="Times New Roman" w:eastAsia="Times New Roman" w:hAnsi="Times New Roman" w:cs="Times New Roman"/>
          <w:sz w:val="24"/>
          <w:szCs w:val="24"/>
          <w:lang w:eastAsia="fr-FR"/>
        </w:rPr>
        <w:t>Maire à signer ladite convention,</w:t>
      </w: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d’autoriser</w:t>
      </w:r>
      <w:proofErr w:type="gramEnd"/>
      <w:r w:rsidRPr="00792708">
        <w:rPr>
          <w:rFonts w:ascii="Times New Roman" w:eastAsia="Times New Roman" w:hAnsi="Times New Roman" w:cs="Times New Roman"/>
          <w:sz w:val="24"/>
          <w:szCs w:val="24"/>
          <w:lang w:eastAsia="fr-FR"/>
        </w:rPr>
        <w:t xml:space="preserve"> la passation des marchés publics d’assurances mutualisés dans le </w:t>
      </w:r>
    </w:p>
    <w:p w:rsidR="00792708" w:rsidRPr="00792708" w:rsidRDefault="00792708" w:rsidP="00792708">
      <w:pPr>
        <w:spacing w:after="0" w:line="240" w:lineRule="auto"/>
        <w:ind w:left="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ab/>
      </w:r>
      <w:proofErr w:type="gramStart"/>
      <w:r w:rsidRPr="00792708">
        <w:rPr>
          <w:rFonts w:ascii="Times New Roman" w:eastAsia="Times New Roman" w:hAnsi="Times New Roman" w:cs="Times New Roman"/>
          <w:sz w:val="24"/>
          <w:szCs w:val="24"/>
          <w:lang w:eastAsia="fr-FR"/>
        </w:rPr>
        <w:t>cadre</w:t>
      </w:r>
      <w:proofErr w:type="gramEnd"/>
      <w:r w:rsidRPr="00792708">
        <w:rPr>
          <w:rFonts w:ascii="Times New Roman" w:eastAsia="Times New Roman" w:hAnsi="Times New Roman" w:cs="Times New Roman"/>
          <w:sz w:val="24"/>
          <w:szCs w:val="24"/>
          <w:lang w:eastAsia="fr-FR"/>
        </w:rPr>
        <w:t xml:space="preserve"> du groupement de commandes,</w:t>
      </w: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d’autoriser</w:t>
      </w:r>
      <w:proofErr w:type="gramEnd"/>
      <w:r w:rsidRPr="00792708">
        <w:rPr>
          <w:rFonts w:ascii="Times New Roman" w:eastAsia="Times New Roman" w:hAnsi="Times New Roman" w:cs="Times New Roman"/>
          <w:sz w:val="24"/>
          <w:szCs w:val="24"/>
          <w:lang w:eastAsia="fr-FR"/>
        </w:rPr>
        <w:t>, au cas où l’appel d’offres serait déclaré infructueux, le lancement</w:t>
      </w:r>
    </w:p>
    <w:p w:rsidR="00792708" w:rsidRPr="00792708" w:rsidRDefault="00792708" w:rsidP="00792708">
      <w:pPr>
        <w:spacing w:after="0" w:line="240" w:lineRule="auto"/>
        <w:ind w:left="851" w:firstLine="565"/>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 xml:space="preserve"> </w:t>
      </w:r>
      <w:proofErr w:type="gramStart"/>
      <w:r w:rsidRPr="00792708">
        <w:rPr>
          <w:rFonts w:ascii="Times New Roman" w:eastAsia="Times New Roman" w:hAnsi="Times New Roman" w:cs="Times New Roman"/>
          <w:sz w:val="24"/>
          <w:szCs w:val="24"/>
          <w:lang w:eastAsia="fr-FR"/>
        </w:rPr>
        <w:t>soit</w:t>
      </w:r>
      <w:proofErr w:type="gramEnd"/>
      <w:r w:rsidRPr="00792708">
        <w:rPr>
          <w:rFonts w:ascii="Times New Roman" w:eastAsia="Times New Roman" w:hAnsi="Times New Roman" w:cs="Times New Roman"/>
          <w:sz w:val="24"/>
          <w:szCs w:val="24"/>
          <w:lang w:eastAsia="fr-FR"/>
        </w:rPr>
        <w:t xml:space="preserve"> d’un nouvel appel d’offres, soit d’une procédure avec négociation dans les </w:t>
      </w:r>
    </w:p>
    <w:p w:rsidR="00792708" w:rsidRPr="00792708" w:rsidRDefault="00792708" w:rsidP="00792708">
      <w:pPr>
        <w:spacing w:after="0" w:line="240" w:lineRule="auto"/>
        <w:ind w:left="851" w:firstLine="565"/>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conditions</w:t>
      </w:r>
      <w:proofErr w:type="gramEnd"/>
      <w:r w:rsidRPr="00792708">
        <w:rPr>
          <w:rFonts w:ascii="Times New Roman" w:eastAsia="Times New Roman" w:hAnsi="Times New Roman" w:cs="Times New Roman"/>
          <w:sz w:val="24"/>
          <w:szCs w:val="24"/>
          <w:lang w:eastAsia="fr-FR"/>
        </w:rPr>
        <w:t xml:space="preserve"> prévues à l’article R2124-3 du code de la commande publique, soit </w:t>
      </w:r>
    </w:p>
    <w:p w:rsidR="00792708" w:rsidRPr="00792708" w:rsidRDefault="00792708" w:rsidP="00792708">
      <w:pPr>
        <w:spacing w:after="0" w:line="240" w:lineRule="auto"/>
        <w:ind w:left="851" w:firstLine="565"/>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d’un</w:t>
      </w:r>
      <w:proofErr w:type="gramEnd"/>
      <w:r w:rsidRPr="00792708">
        <w:rPr>
          <w:rFonts w:ascii="Times New Roman" w:eastAsia="Times New Roman" w:hAnsi="Times New Roman" w:cs="Times New Roman"/>
          <w:sz w:val="24"/>
          <w:szCs w:val="24"/>
          <w:lang w:eastAsia="fr-FR"/>
        </w:rPr>
        <w:t xml:space="preserve"> marché sans publicité ni mise en concurrence préalables prévu à l’article </w:t>
      </w:r>
    </w:p>
    <w:p w:rsidR="00792708" w:rsidRPr="00792708" w:rsidRDefault="00792708" w:rsidP="00792708">
      <w:pPr>
        <w:spacing w:after="0" w:line="240" w:lineRule="auto"/>
        <w:ind w:left="851" w:firstLine="565"/>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R2122-2 du même code,</w:t>
      </w: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d’autoriser</w:t>
      </w:r>
      <w:proofErr w:type="gramEnd"/>
      <w:r w:rsidRPr="00792708">
        <w:rPr>
          <w:rFonts w:ascii="Times New Roman" w:eastAsia="Times New Roman" w:hAnsi="Times New Roman" w:cs="Times New Roman"/>
          <w:sz w:val="24"/>
          <w:szCs w:val="24"/>
          <w:lang w:eastAsia="fr-FR"/>
        </w:rPr>
        <w:t xml:space="preserve"> </w:t>
      </w:r>
      <w:r w:rsidRPr="00792708">
        <w:rPr>
          <w:rFonts w:ascii="Times New Roman" w:eastAsia="Times New Roman" w:hAnsi="Times New Roman" w:cs="Times New Roman"/>
          <w:color w:val="000000"/>
          <w:sz w:val="24"/>
          <w:szCs w:val="24"/>
          <w:lang w:eastAsia="fr-FR"/>
        </w:rPr>
        <w:t>Monsieur le Maire</w:t>
      </w:r>
      <w:r w:rsidRPr="00792708">
        <w:rPr>
          <w:rFonts w:ascii="Times New Roman" w:eastAsia="Times New Roman" w:hAnsi="Times New Roman" w:cs="Times New Roman"/>
          <w:color w:val="FF0000"/>
          <w:sz w:val="24"/>
          <w:szCs w:val="24"/>
          <w:lang w:eastAsia="fr-FR"/>
        </w:rPr>
        <w:t xml:space="preserve"> </w:t>
      </w:r>
      <w:r w:rsidRPr="00792708">
        <w:rPr>
          <w:rFonts w:ascii="Times New Roman" w:eastAsia="Times New Roman" w:hAnsi="Times New Roman" w:cs="Times New Roman"/>
          <w:sz w:val="24"/>
          <w:szCs w:val="24"/>
          <w:lang w:eastAsia="fr-FR"/>
        </w:rPr>
        <w:t xml:space="preserve">à signer les marchés publics et l’ensemble des </w:t>
      </w:r>
    </w:p>
    <w:p w:rsidR="00792708" w:rsidRPr="00792708" w:rsidRDefault="00792708" w:rsidP="00792708">
      <w:pPr>
        <w:spacing w:after="0" w:line="240" w:lineRule="auto"/>
        <w:ind w:left="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sz w:val="24"/>
          <w:szCs w:val="24"/>
          <w:lang w:eastAsia="fr-FR"/>
        </w:rPr>
        <w:tab/>
      </w:r>
      <w:proofErr w:type="gramStart"/>
      <w:r w:rsidRPr="00792708">
        <w:rPr>
          <w:rFonts w:ascii="Times New Roman" w:eastAsia="Times New Roman" w:hAnsi="Times New Roman" w:cs="Times New Roman"/>
          <w:sz w:val="24"/>
          <w:szCs w:val="24"/>
          <w:lang w:eastAsia="fr-FR"/>
        </w:rPr>
        <w:t>pièces</w:t>
      </w:r>
      <w:proofErr w:type="gramEnd"/>
      <w:r w:rsidRPr="00792708">
        <w:rPr>
          <w:rFonts w:ascii="Times New Roman" w:eastAsia="Times New Roman" w:hAnsi="Times New Roman" w:cs="Times New Roman"/>
          <w:sz w:val="24"/>
          <w:szCs w:val="24"/>
          <w:lang w:eastAsia="fr-FR"/>
        </w:rPr>
        <w:t xml:space="preserve"> s’y rattachant</w:t>
      </w:r>
    </w:p>
    <w:p w:rsidR="00792708" w:rsidRPr="00792708" w:rsidRDefault="00792708" w:rsidP="00792708">
      <w:pPr>
        <w:numPr>
          <w:ilvl w:val="0"/>
          <w:numId w:val="4"/>
        </w:numPr>
        <w:spacing w:after="0" w:line="240" w:lineRule="auto"/>
        <w:ind w:firstLine="131"/>
        <w:rPr>
          <w:rFonts w:ascii="Times New Roman" w:eastAsia="Times New Roman" w:hAnsi="Times New Roman" w:cs="Times New Roman"/>
          <w:sz w:val="24"/>
          <w:szCs w:val="24"/>
          <w:lang w:eastAsia="fr-FR"/>
        </w:rPr>
      </w:pPr>
      <w:proofErr w:type="gramStart"/>
      <w:r w:rsidRPr="00792708">
        <w:rPr>
          <w:rFonts w:ascii="Times New Roman" w:eastAsia="Times New Roman" w:hAnsi="Times New Roman" w:cs="Times New Roman"/>
          <w:sz w:val="24"/>
          <w:szCs w:val="24"/>
          <w:lang w:eastAsia="fr-FR"/>
        </w:rPr>
        <w:t>d’imputer</w:t>
      </w:r>
      <w:proofErr w:type="gramEnd"/>
      <w:r w:rsidRPr="00792708">
        <w:rPr>
          <w:rFonts w:ascii="Times New Roman" w:eastAsia="Times New Roman" w:hAnsi="Times New Roman" w:cs="Times New Roman"/>
          <w:sz w:val="24"/>
          <w:szCs w:val="24"/>
          <w:lang w:eastAsia="fr-FR"/>
        </w:rPr>
        <w:t xml:space="preserve"> </w:t>
      </w:r>
      <w:r w:rsidRPr="00792708">
        <w:rPr>
          <w:rFonts w:ascii="Times New Roman" w:eastAsia="Times New Roman" w:hAnsi="Times New Roman" w:cs="Times New Roman"/>
          <w:color w:val="000000"/>
          <w:sz w:val="24"/>
          <w:szCs w:val="24"/>
          <w:lang w:eastAsia="fr-FR"/>
        </w:rPr>
        <w:t xml:space="preserve">les crédits nécessaires au budget des années 2023, 2024, 2025 et </w:t>
      </w:r>
    </w:p>
    <w:p w:rsidR="00792708" w:rsidRPr="00792708" w:rsidRDefault="00792708" w:rsidP="00792708">
      <w:pPr>
        <w:spacing w:after="0" w:line="240" w:lineRule="auto"/>
        <w:ind w:left="851"/>
        <w:rPr>
          <w:rFonts w:ascii="Times New Roman" w:eastAsia="Times New Roman" w:hAnsi="Times New Roman" w:cs="Times New Roman"/>
          <w:sz w:val="24"/>
          <w:szCs w:val="24"/>
          <w:lang w:eastAsia="fr-FR"/>
        </w:rPr>
      </w:pPr>
      <w:r w:rsidRPr="00792708">
        <w:rPr>
          <w:rFonts w:ascii="Times New Roman" w:eastAsia="Times New Roman" w:hAnsi="Times New Roman" w:cs="Times New Roman"/>
          <w:color w:val="000000"/>
          <w:sz w:val="24"/>
          <w:szCs w:val="24"/>
          <w:lang w:eastAsia="fr-FR"/>
        </w:rPr>
        <w:tab/>
        <w:t>2026, en section de fonctionnement.</w:t>
      </w:r>
    </w:p>
    <w:p w:rsidR="00792708" w:rsidRPr="00792708" w:rsidRDefault="00792708" w:rsidP="00792708">
      <w:pPr>
        <w:spacing w:after="0" w:line="240" w:lineRule="auto"/>
        <w:rPr>
          <w:rFonts w:ascii="Times New Roman" w:eastAsia="Times New Roman" w:hAnsi="Times New Roman" w:cs="Times New Roman"/>
          <w:sz w:val="24"/>
          <w:szCs w:val="24"/>
          <w:lang w:eastAsia="fr-FR"/>
        </w:rPr>
      </w:pPr>
    </w:p>
    <w:p w:rsidR="00792708" w:rsidRPr="00792708" w:rsidRDefault="00792708" w:rsidP="00792708">
      <w:pPr>
        <w:spacing w:after="0" w:line="240" w:lineRule="auto"/>
        <w:rPr>
          <w:rFonts w:ascii="Times New Roman" w:eastAsia="Times New Roman" w:hAnsi="Times New Roman" w:cs="Times New Roman"/>
          <w:b/>
          <w:sz w:val="24"/>
          <w:szCs w:val="24"/>
          <w:lang w:eastAsia="fr-FR"/>
        </w:rPr>
      </w:pPr>
      <w:r w:rsidRPr="00792708">
        <w:rPr>
          <w:rFonts w:ascii="Times New Roman" w:eastAsia="Times New Roman" w:hAnsi="Times New Roman" w:cs="Times New Roman"/>
          <w:b/>
          <w:sz w:val="24"/>
          <w:szCs w:val="24"/>
          <w:lang w:eastAsia="fr-FR"/>
        </w:rPr>
        <w:t>ADOPTE A L’UNANIMITE</w:t>
      </w:r>
    </w:p>
    <w:p w:rsidR="00AF3524" w:rsidRPr="00792708" w:rsidRDefault="00AF3524" w:rsidP="00792708">
      <w:pPr>
        <w:pStyle w:val="Sansinterligne"/>
        <w:ind w:firstLine="851"/>
        <w:rPr>
          <w:rFonts w:ascii="Times New Roman" w:hAnsi="Times New Roman" w:cs="Times New Roman"/>
          <w:sz w:val="24"/>
          <w:szCs w:val="24"/>
          <w:lang w:eastAsia="fr-FR"/>
        </w:rPr>
      </w:pPr>
    </w:p>
    <w:p w:rsidR="00792708" w:rsidRPr="00792708" w:rsidRDefault="00792708" w:rsidP="000705A6">
      <w:pPr>
        <w:pStyle w:val="Sansinterligne"/>
        <w:ind w:firstLine="851"/>
        <w:jc w:val="both"/>
        <w:rPr>
          <w:rFonts w:ascii="Times New Roman" w:hAnsi="Times New Roman" w:cs="Times New Roman"/>
          <w:sz w:val="24"/>
          <w:szCs w:val="24"/>
          <w:lang w:eastAsia="fr-FR"/>
        </w:rPr>
      </w:pPr>
      <w:r w:rsidRPr="00792708">
        <w:rPr>
          <w:rFonts w:ascii="Times New Roman" w:hAnsi="Times New Roman" w:cs="Times New Roman"/>
          <w:sz w:val="24"/>
          <w:szCs w:val="24"/>
          <w:lang w:eastAsia="fr-FR"/>
        </w:rPr>
        <w:t>Monsieur le Maire : nous arrivons au terme de ce Conseil Municipal.</w:t>
      </w:r>
    </w:p>
    <w:p w:rsidR="00792708" w:rsidRDefault="00792708" w:rsidP="000705A6">
      <w:pPr>
        <w:pStyle w:val="Sansinterligne"/>
        <w:ind w:firstLine="851"/>
        <w:jc w:val="both"/>
        <w:rPr>
          <w:rFonts w:ascii="Times New Roman" w:hAnsi="Times New Roman" w:cs="Times New Roman"/>
          <w:sz w:val="24"/>
          <w:szCs w:val="24"/>
          <w:lang w:eastAsia="fr-FR"/>
        </w:rPr>
      </w:pPr>
      <w:r w:rsidRPr="00792708">
        <w:rPr>
          <w:rFonts w:ascii="Times New Roman" w:hAnsi="Times New Roman" w:cs="Times New Roman"/>
          <w:sz w:val="24"/>
          <w:szCs w:val="24"/>
          <w:lang w:eastAsia="fr-FR"/>
        </w:rPr>
        <w:t xml:space="preserve">Y </w:t>
      </w:r>
      <w:proofErr w:type="spellStart"/>
      <w:r w:rsidRPr="00792708">
        <w:rPr>
          <w:rFonts w:ascii="Times New Roman" w:hAnsi="Times New Roman" w:cs="Times New Roman"/>
          <w:sz w:val="24"/>
          <w:szCs w:val="24"/>
          <w:lang w:eastAsia="fr-FR"/>
        </w:rPr>
        <w:t>a-t-il</w:t>
      </w:r>
      <w:proofErr w:type="spellEnd"/>
      <w:r w:rsidRPr="00792708">
        <w:rPr>
          <w:rFonts w:ascii="Times New Roman" w:hAnsi="Times New Roman" w:cs="Times New Roman"/>
          <w:sz w:val="24"/>
          <w:szCs w:val="24"/>
          <w:lang w:eastAsia="fr-FR"/>
        </w:rPr>
        <w:t xml:space="preserve"> de</w:t>
      </w:r>
      <w:r>
        <w:rPr>
          <w:rFonts w:ascii="Times New Roman" w:hAnsi="Times New Roman" w:cs="Times New Roman"/>
          <w:sz w:val="24"/>
          <w:szCs w:val="24"/>
          <w:lang w:eastAsia="fr-FR"/>
        </w:rPr>
        <w:t xml:space="preserve">s questions diverses </w:t>
      </w:r>
      <w:r w:rsidR="000705A6">
        <w:rPr>
          <w:rFonts w:ascii="Times New Roman" w:hAnsi="Times New Roman" w:cs="Times New Roman"/>
          <w:sz w:val="24"/>
          <w:szCs w:val="24"/>
          <w:lang w:eastAsia="fr-FR"/>
        </w:rPr>
        <w:t xml:space="preserve">de dernière minute </w:t>
      </w:r>
      <w:r>
        <w:rPr>
          <w:rFonts w:ascii="Times New Roman" w:hAnsi="Times New Roman" w:cs="Times New Roman"/>
          <w:sz w:val="24"/>
          <w:szCs w:val="24"/>
          <w:lang w:eastAsia="fr-FR"/>
        </w:rPr>
        <w:t>?</w:t>
      </w:r>
    </w:p>
    <w:p w:rsidR="00792708" w:rsidRDefault="00792708" w:rsidP="000705A6">
      <w:pPr>
        <w:pStyle w:val="Sansinterligne"/>
        <w:ind w:firstLine="851"/>
        <w:jc w:val="both"/>
        <w:rPr>
          <w:rFonts w:ascii="Times New Roman" w:hAnsi="Times New Roman" w:cs="Times New Roman"/>
          <w:sz w:val="24"/>
          <w:szCs w:val="24"/>
          <w:lang w:eastAsia="fr-FR"/>
        </w:rPr>
      </w:pPr>
    </w:p>
    <w:p w:rsidR="00792708" w:rsidRDefault="00792708" w:rsidP="000705A6">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Monsieur le Maire : j’ai quelques informations à vous communiquer :</w:t>
      </w:r>
    </w:p>
    <w:p w:rsidR="000705A6" w:rsidRDefault="00792708" w:rsidP="000705A6">
      <w:pPr>
        <w:pStyle w:val="Sansinterligne"/>
        <w:numPr>
          <w:ilvl w:val="0"/>
          <w:numId w:val="4"/>
        </w:numPr>
        <w:ind w:firstLine="131"/>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semaine bleue est malheureusement fortement amputée cette année pour les </w:t>
      </w:r>
    </w:p>
    <w:p w:rsidR="000705A6" w:rsidRDefault="000705A6" w:rsidP="000705A6">
      <w:pPr>
        <w:pStyle w:val="Sansinterligne"/>
        <w:ind w:left="851"/>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proofErr w:type="gramStart"/>
      <w:r w:rsidR="00792708">
        <w:rPr>
          <w:rFonts w:ascii="Times New Roman" w:hAnsi="Times New Roman" w:cs="Times New Roman"/>
          <w:sz w:val="24"/>
          <w:szCs w:val="24"/>
          <w:lang w:eastAsia="fr-FR"/>
        </w:rPr>
        <w:t>seniors</w:t>
      </w:r>
      <w:proofErr w:type="gramEnd"/>
      <w:r w:rsidR="00792708">
        <w:rPr>
          <w:rFonts w:ascii="Times New Roman" w:hAnsi="Times New Roman" w:cs="Times New Roman"/>
          <w:sz w:val="24"/>
          <w:szCs w:val="24"/>
          <w:lang w:eastAsia="fr-FR"/>
        </w:rPr>
        <w:t xml:space="preserve">. Nous maintenons néanmoins 2 activités : un atelier d’art floral </w:t>
      </w:r>
    </w:p>
    <w:p w:rsidR="000705A6" w:rsidRDefault="000705A6" w:rsidP="000705A6">
      <w:pPr>
        <w:pStyle w:val="Sansinterligne"/>
        <w:ind w:left="851"/>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proofErr w:type="gramStart"/>
      <w:r w:rsidR="00792708">
        <w:rPr>
          <w:rFonts w:ascii="Times New Roman" w:hAnsi="Times New Roman" w:cs="Times New Roman"/>
          <w:sz w:val="24"/>
          <w:szCs w:val="24"/>
          <w:lang w:eastAsia="fr-FR"/>
        </w:rPr>
        <w:t>organisé</w:t>
      </w:r>
      <w:proofErr w:type="gramEnd"/>
      <w:r w:rsidR="00792708">
        <w:rPr>
          <w:rFonts w:ascii="Times New Roman" w:hAnsi="Times New Roman" w:cs="Times New Roman"/>
          <w:sz w:val="24"/>
          <w:szCs w:val="24"/>
          <w:lang w:eastAsia="fr-FR"/>
        </w:rPr>
        <w:t xml:space="preserve"> par le CCAS les 8 et 9 octobre après-midi et le spectacle hommage à </w:t>
      </w:r>
    </w:p>
    <w:p w:rsidR="00792708" w:rsidRDefault="000705A6" w:rsidP="000705A6">
      <w:pPr>
        <w:pStyle w:val="Sansinterligne"/>
        <w:ind w:left="851"/>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792708">
        <w:rPr>
          <w:rFonts w:ascii="Times New Roman" w:hAnsi="Times New Roman" w:cs="Times New Roman"/>
          <w:sz w:val="24"/>
          <w:szCs w:val="24"/>
          <w:lang w:eastAsia="fr-FR"/>
        </w:rPr>
        <w:t>Jacques Brel le dimanche 11 octobre à 16h au CCPAL.</w:t>
      </w:r>
    </w:p>
    <w:p w:rsidR="00BC708A" w:rsidRDefault="00792708" w:rsidP="00BC708A">
      <w:pPr>
        <w:pStyle w:val="Sansinterligne"/>
        <w:numPr>
          <w:ilvl w:val="0"/>
          <w:numId w:val="4"/>
        </w:numPr>
        <w:ind w:firstLine="131"/>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L’élection du CME dans les écoles s’est tenue </w:t>
      </w:r>
      <w:r w:rsidR="00BC708A">
        <w:rPr>
          <w:rFonts w:ascii="Times New Roman" w:hAnsi="Times New Roman" w:cs="Times New Roman"/>
          <w:sz w:val="24"/>
          <w:szCs w:val="24"/>
          <w:lang w:eastAsia="fr-FR"/>
        </w:rPr>
        <w:t xml:space="preserve">le mardi 29 septembre et </w:t>
      </w:r>
    </w:p>
    <w:p w:rsidR="00792708" w:rsidRPr="00BC708A" w:rsidRDefault="00BC708A" w:rsidP="00BC708A">
      <w:pPr>
        <w:pStyle w:val="Sansinterligne"/>
        <w:ind w:left="851"/>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bookmarkStart w:id="0" w:name="_GoBack"/>
      <w:bookmarkEnd w:id="0"/>
      <w:r>
        <w:rPr>
          <w:rFonts w:ascii="Times New Roman" w:hAnsi="Times New Roman" w:cs="Times New Roman"/>
          <w:sz w:val="24"/>
          <w:szCs w:val="24"/>
          <w:lang w:eastAsia="fr-FR"/>
        </w:rPr>
        <w:t>continuera</w:t>
      </w:r>
      <w:r w:rsidR="003375C1">
        <w:rPr>
          <w:rFonts w:ascii="Times New Roman" w:hAnsi="Times New Roman" w:cs="Times New Roman"/>
          <w:sz w:val="24"/>
          <w:szCs w:val="24"/>
          <w:lang w:eastAsia="fr-FR"/>
        </w:rPr>
        <w:t xml:space="preserve"> </w:t>
      </w:r>
      <w:r w:rsidR="003375C1" w:rsidRPr="00BC708A">
        <w:rPr>
          <w:rFonts w:ascii="Times New Roman" w:hAnsi="Times New Roman" w:cs="Times New Roman"/>
          <w:sz w:val="24"/>
          <w:szCs w:val="24"/>
          <w:lang w:eastAsia="fr-FR"/>
        </w:rPr>
        <w:t>le jeudi 1</w:t>
      </w:r>
      <w:r w:rsidR="003375C1" w:rsidRPr="00BC708A">
        <w:rPr>
          <w:rFonts w:ascii="Times New Roman" w:hAnsi="Times New Roman" w:cs="Times New Roman"/>
          <w:sz w:val="24"/>
          <w:szCs w:val="24"/>
          <w:vertAlign w:val="superscript"/>
          <w:lang w:eastAsia="fr-FR"/>
        </w:rPr>
        <w:t>er</w:t>
      </w:r>
      <w:r w:rsidR="003375C1" w:rsidRPr="00BC708A">
        <w:rPr>
          <w:rFonts w:ascii="Times New Roman" w:hAnsi="Times New Roman" w:cs="Times New Roman"/>
          <w:sz w:val="24"/>
          <w:szCs w:val="24"/>
          <w:lang w:eastAsia="fr-FR"/>
        </w:rPr>
        <w:t xml:space="preserve"> octobre et vendredi 2 octobre.</w:t>
      </w:r>
    </w:p>
    <w:p w:rsidR="000705A6" w:rsidRDefault="003375C1" w:rsidP="000705A6">
      <w:pPr>
        <w:pStyle w:val="Sansinterligne"/>
        <w:numPr>
          <w:ilvl w:val="0"/>
          <w:numId w:val="4"/>
        </w:numPr>
        <w:ind w:firstLine="131"/>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L’intronisation des conseillers élus du CME se tiendra en mairie le samedi 10 </w:t>
      </w:r>
    </w:p>
    <w:p w:rsidR="003375C1" w:rsidRDefault="000705A6" w:rsidP="000705A6">
      <w:pPr>
        <w:pStyle w:val="Sansinterligne"/>
        <w:ind w:left="851"/>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proofErr w:type="gramStart"/>
      <w:r w:rsidR="003375C1">
        <w:rPr>
          <w:rFonts w:ascii="Times New Roman" w:hAnsi="Times New Roman" w:cs="Times New Roman"/>
          <w:sz w:val="24"/>
          <w:szCs w:val="24"/>
          <w:lang w:eastAsia="fr-FR"/>
        </w:rPr>
        <w:t>octobre</w:t>
      </w:r>
      <w:proofErr w:type="gramEnd"/>
      <w:r w:rsidR="003375C1">
        <w:rPr>
          <w:rFonts w:ascii="Times New Roman" w:hAnsi="Times New Roman" w:cs="Times New Roman"/>
          <w:sz w:val="24"/>
          <w:szCs w:val="24"/>
          <w:lang w:eastAsia="fr-FR"/>
        </w:rPr>
        <w:t>.</w:t>
      </w:r>
    </w:p>
    <w:p w:rsidR="003375C1" w:rsidRDefault="003375C1" w:rsidP="000705A6">
      <w:pPr>
        <w:pStyle w:val="Sansinterligne"/>
        <w:numPr>
          <w:ilvl w:val="0"/>
          <w:numId w:val="4"/>
        </w:numPr>
        <w:ind w:firstLine="131"/>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 prochain Conseil Municipal aura lieu le </w:t>
      </w:r>
      <w:r w:rsidR="000705A6">
        <w:rPr>
          <w:rFonts w:ascii="Times New Roman" w:hAnsi="Times New Roman" w:cs="Times New Roman"/>
          <w:sz w:val="24"/>
          <w:szCs w:val="24"/>
          <w:lang w:eastAsia="fr-FR"/>
        </w:rPr>
        <w:t xml:space="preserve">mercredi </w:t>
      </w:r>
      <w:r>
        <w:rPr>
          <w:rFonts w:ascii="Times New Roman" w:hAnsi="Times New Roman" w:cs="Times New Roman"/>
          <w:sz w:val="24"/>
          <w:szCs w:val="24"/>
          <w:lang w:eastAsia="fr-FR"/>
        </w:rPr>
        <w:t>10 décembre.</w:t>
      </w:r>
    </w:p>
    <w:p w:rsidR="003375C1" w:rsidRDefault="003375C1" w:rsidP="000705A6">
      <w:pPr>
        <w:pStyle w:val="Sansinterligne"/>
        <w:jc w:val="both"/>
        <w:rPr>
          <w:rFonts w:ascii="Times New Roman" w:hAnsi="Times New Roman" w:cs="Times New Roman"/>
          <w:sz w:val="24"/>
          <w:szCs w:val="24"/>
          <w:lang w:eastAsia="fr-FR"/>
        </w:rPr>
      </w:pPr>
    </w:p>
    <w:p w:rsidR="003375C1" w:rsidRDefault="003375C1" w:rsidP="003375C1">
      <w:pPr>
        <w:pStyle w:val="Sansinterligne"/>
        <w:rPr>
          <w:rFonts w:ascii="Times New Roman" w:hAnsi="Times New Roman" w:cs="Times New Roman"/>
          <w:sz w:val="24"/>
          <w:szCs w:val="24"/>
          <w:lang w:eastAsia="fr-FR"/>
        </w:rPr>
      </w:pPr>
    </w:p>
    <w:p w:rsidR="000705A6" w:rsidRDefault="000705A6" w:rsidP="003375C1">
      <w:pPr>
        <w:pStyle w:val="Sansinterligne"/>
        <w:rPr>
          <w:rFonts w:ascii="Times New Roman" w:hAnsi="Times New Roman" w:cs="Times New Roman"/>
          <w:sz w:val="24"/>
          <w:szCs w:val="24"/>
          <w:lang w:eastAsia="fr-FR"/>
        </w:rPr>
      </w:pPr>
    </w:p>
    <w:p w:rsidR="003375C1" w:rsidRDefault="003375C1" w:rsidP="003375C1">
      <w:pPr>
        <w:pStyle w:val="Sansinterligne"/>
        <w:rPr>
          <w:rFonts w:ascii="Times New Roman" w:hAnsi="Times New Roman" w:cs="Times New Roman"/>
          <w:sz w:val="24"/>
          <w:szCs w:val="24"/>
          <w:lang w:eastAsia="fr-FR"/>
        </w:rPr>
      </w:pPr>
    </w:p>
    <w:p w:rsidR="003375C1" w:rsidRDefault="003375C1" w:rsidP="000705A6">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Monsieur le Maire : je clôture la séance du Conseil Municipal en vous remerciant et en vous souhaitant à toutes et à tous une excellente soirée.</w:t>
      </w:r>
    </w:p>
    <w:p w:rsidR="003375C1" w:rsidRDefault="003375C1" w:rsidP="000705A6">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N’oubliez pas signer la feuille de présence.</w:t>
      </w:r>
    </w:p>
    <w:p w:rsidR="003375C1" w:rsidRDefault="003375C1" w:rsidP="003375C1">
      <w:pPr>
        <w:pStyle w:val="Sansinterligne"/>
        <w:ind w:firstLine="851"/>
        <w:rPr>
          <w:rFonts w:ascii="Times New Roman" w:hAnsi="Times New Roman" w:cs="Times New Roman"/>
          <w:sz w:val="24"/>
          <w:szCs w:val="24"/>
          <w:lang w:eastAsia="fr-FR"/>
        </w:rPr>
      </w:pPr>
    </w:p>
    <w:p w:rsidR="003375C1" w:rsidRPr="00792708" w:rsidRDefault="003375C1" w:rsidP="003375C1">
      <w:pPr>
        <w:pStyle w:val="Sansinterligne"/>
        <w:ind w:firstLine="851"/>
        <w:rPr>
          <w:rFonts w:ascii="Times New Roman" w:hAnsi="Times New Roman" w:cs="Times New Roman"/>
          <w:sz w:val="24"/>
          <w:szCs w:val="24"/>
          <w:lang w:eastAsia="fr-FR"/>
        </w:rPr>
      </w:pPr>
    </w:p>
    <w:sectPr w:rsidR="003375C1" w:rsidRPr="00792708" w:rsidSect="00912040">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8A" w:rsidRDefault="00BC708A" w:rsidP="00912040">
      <w:pPr>
        <w:spacing w:after="0" w:line="240" w:lineRule="auto"/>
      </w:pPr>
      <w:r>
        <w:separator/>
      </w:r>
    </w:p>
  </w:endnote>
  <w:endnote w:type="continuationSeparator" w:id="0">
    <w:p w:rsidR="00BC708A" w:rsidRDefault="00BC708A" w:rsidP="0091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8A" w:rsidRDefault="00BC708A" w:rsidP="00912040">
      <w:pPr>
        <w:spacing w:after="0" w:line="240" w:lineRule="auto"/>
      </w:pPr>
      <w:r>
        <w:separator/>
      </w:r>
    </w:p>
  </w:footnote>
  <w:footnote w:type="continuationSeparator" w:id="0">
    <w:p w:rsidR="00BC708A" w:rsidRDefault="00BC708A" w:rsidP="00912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02287"/>
      <w:docPartObj>
        <w:docPartGallery w:val="Page Numbers (Top of Page)"/>
        <w:docPartUnique/>
      </w:docPartObj>
    </w:sdtPr>
    <w:sdtEndPr>
      <w:rPr>
        <w:rFonts w:ascii="Times New Roman" w:hAnsi="Times New Roman" w:cs="Times New Roman"/>
        <w:sz w:val="16"/>
        <w:szCs w:val="16"/>
      </w:rPr>
    </w:sdtEndPr>
    <w:sdtContent>
      <w:p w:rsidR="00BC708A" w:rsidRPr="00616465" w:rsidRDefault="00BC708A">
        <w:pPr>
          <w:pStyle w:val="En-tte"/>
          <w:jc w:val="center"/>
          <w:rPr>
            <w:rFonts w:ascii="Times New Roman" w:hAnsi="Times New Roman" w:cs="Times New Roman"/>
            <w:sz w:val="16"/>
            <w:szCs w:val="16"/>
          </w:rPr>
        </w:pPr>
        <w:r w:rsidRPr="00616465">
          <w:rPr>
            <w:rFonts w:ascii="Times New Roman" w:hAnsi="Times New Roman" w:cs="Times New Roman"/>
            <w:sz w:val="16"/>
            <w:szCs w:val="16"/>
          </w:rPr>
          <w:fldChar w:fldCharType="begin"/>
        </w:r>
        <w:r w:rsidRPr="00616465">
          <w:rPr>
            <w:rFonts w:ascii="Times New Roman" w:hAnsi="Times New Roman" w:cs="Times New Roman"/>
            <w:sz w:val="16"/>
            <w:szCs w:val="16"/>
          </w:rPr>
          <w:instrText>PAGE   \* MERGEFORMAT</w:instrText>
        </w:r>
        <w:r w:rsidRPr="00616465">
          <w:rPr>
            <w:rFonts w:ascii="Times New Roman" w:hAnsi="Times New Roman" w:cs="Times New Roman"/>
            <w:sz w:val="16"/>
            <w:szCs w:val="16"/>
          </w:rPr>
          <w:fldChar w:fldCharType="separate"/>
        </w:r>
        <w:r w:rsidR="00A26FA0">
          <w:rPr>
            <w:rFonts w:ascii="Times New Roman" w:hAnsi="Times New Roman" w:cs="Times New Roman"/>
            <w:noProof/>
            <w:sz w:val="16"/>
            <w:szCs w:val="16"/>
          </w:rPr>
          <w:t>36</w:t>
        </w:r>
        <w:r w:rsidRPr="00616465">
          <w:rPr>
            <w:rFonts w:ascii="Times New Roman" w:hAnsi="Times New Roman" w:cs="Times New Roman"/>
            <w:sz w:val="16"/>
            <w:szCs w:val="16"/>
          </w:rPr>
          <w:fldChar w:fldCharType="end"/>
        </w:r>
      </w:p>
      <w:p w:rsidR="00BC708A" w:rsidRPr="00616465" w:rsidRDefault="00BC708A">
        <w:pPr>
          <w:pStyle w:val="En-tte"/>
          <w:jc w:val="center"/>
          <w:rPr>
            <w:rFonts w:ascii="Times New Roman" w:hAnsi="Times New Roman" w:cs="Times New Roman"/>
            <w:sz w:val="16"/>
            <w:szCs w:val="16"/>
          </w:rPr>
        </w:pPr>
        <w:r w:rsidRPr="00616465">
          <w:rPr>
            <w:rFonts w:ascii="Times New Roman" w:hAnsi="Times New Roman" w:cs="Times New Roman"/>
            <w:sz w:val="16"/>
            <w:szCs w:val="16"/>
          </w:rPr>
          <w:t>Conseil Municipal du 30 septembre 2020</w:t>
        </w:r>
      </w:p>
    </w:sdtContent>
  </w:sdt>
  <w:p w:rsidR="00BC708A" w:rsidRPr="00616465" w:rsidRDefault="00BC708A">
    <w:pPr>
      <w:pStyle w:val="En-tte"/>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Times New Roman" w:hint="default"/>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1EB967EF"/>
    <w:multiLevelType w:val="multilevel"/>
    <w:tmpl w:val="372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55538"/>
    <w:multiLevelType w:val="hybridMultilevel"/>
    <w:tmpl w:val="9CF0341C"/>
    <w:lvl w:ilvl="0" w:tplc="CB1A28D4">
      <w:start w:val="2020"/>
      <w:numFmt w:val="bullet"/>
      <w:lvlText w:val="-"/>
      <w:lvlJc w:val="left"/>
      <w:pPr>
        <w:ind w:left="1211" w:hanging="360"/>
      </w:pPr>
      <w:rPr>
        <w:rFonts w:ascii="Times New Roman" w:eastAsia="Times New Roman" w:hAnsi="Times New Roman" w:cs="Times New Roman" w:hint="default"/>
        <w:sz w:val="1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F"/>
    <w:rsid w:val="000705A6"/>
    <w:rsid w:val="000B0C35"/>
    <w:rsid w:val="001647CF"/>
    <w:rsid w:val="00175ACD"/>
    <w:rsid w:val="00250147"/>
    <w:rsid w:val="003375C1"/>
    <w:rsid w:val="003963C9"/>
    <w:rsid w:val="00402AA5"/>
    <w:rsid w:val="004F3029"/>
    <w:rsid w:val="00616465"/>
    <w:rsid w:val="006558BB"/>
    <w:rsid w:val="00792708"/>
    <w:rsid w:val="00912040"/>
    <w:rsid w:val="00A16C8E"/>
    <w:rsid w:val="00A26FA0"/>
    <w:rsid w:val="00A635EF"/>
    <w:rsid w:val="00AF3524"/>
    <w:rsid w:val="00B53C86"/>
    <w:rsid w:val="00BC708A"/>
    <w:rsid w:val="00C4798D"/>
    <w:rsid w:val="00E12DD5"/>
    <w:rsid w:val="00E92132"/>
    <w:rsid w:val="00EE1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DF9E"/>
  <w15:chartTrackingRefBased/>
  <w15:docId w15:val="{28F2BD78-4494-4150-BA6C-08C6F33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3029"/>
    <w:rPr>
      <w:color w:val="0563C1" w:themeColor="hyperlink"/>
      <w:u w:val="single"/>
    </w:rPr>
  </w:style>
  <w:style w:type="paragraph" w:styleId="En-tte">
    <w:name w:val="header"/>
    <w:basedOn w:val="Normal"/>
    <w:link w:val="En-tteCar"/>
    <w:uiPriority w:val="99"/>
    <w:unhideWhenUsed/>
    <w:rsid w:val="00912040"/>
    <w:pPr>
      <w:tabs>
        <w:tab w:val="center" w:pos="4536"/>
        <w:tab w:val="right" w:pos="9072"/>
      </w:tabs>
      <w:spacing w:after="0" w:line="240" w:lineRule="auto"/>
    </w:pPr>
  </w:style>
  <w:style w:type="character" w:customStyle="1" w:styleId="En-tteCar">
    <w:name w:val="En-tête Car"/>
    <w:basedOn w:val="Policepardfaut"/>
    <w:link w:val="En-tte"/>
    <w:uiPriority w:val="99"/>
    <w:rsid w:val="00912040"/>
  </w:style>
  <w:style w:type="paragraph" w:styleId="Pieddepage">
    <w:name w:val="footer"/>
    <w:basedOn w:val="Normal"/>
    <w:link w:val="PieddepageCar"/>
    <w:uiPriority w:val="99"/>
    <w:unhideWhenUsed/>
    <w:rsid w:val="00912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040"/>
  </w:style>
  <w:style w:type="paragraph" w:styleId="Sansinterligne">
    <w:name w:val="No Spacing"/>
    <w:uiPriority w:val="1"/>
    <w:qFormat/>
    <w:rsid w:val="00E12DD5"/>
    <w:pPr>
      <w:spacing w:after="0" w:line="240" w:lineRule="auto"/>
    </w:pPr>
  </w:style>
  <w:style w:type="paragraph" w:customStyle="1" w:styleId="western">
    <w:name w:val="western"/>
    <w:basedOn w:val="Normal"/>
    <w:rsid w:val="00AF3524"/>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070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generale@haubourdin" TargetMode="External"/><Relationship Id="rId3" Type="http://schemas.openxmlformats.org/officeDocument/2006/relationships/settings" Target="settings.xml"/><Relationship Id="rId7" Type="http://schemas.openxmlformats.org/officeDocument/2006/relationships/hyperlink" Target="mailto:pref-covid19@nord.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38</Pages>
  <Words>8082</Words>
  <Characters>44456</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7</cp:revision>
  <cp:lastPrinted>2020-10-08T06:59:00Z</cp:lastPrinted>
  <dcterms:created xsi:type="dcterms:W3CDTF">2020-10-07T08:29:00Z</dcterms:created>
  <dcterms:modified xsi:type="dcterms:W3CDTF">2020-10-08T16:39:00Z</dcterms:modified>
</cp:coreProperties>
</file>