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73" w:rsidRDefault="00B46773" w:rsidP="00B46773">
      <w:pPr>
        <w:spacing w:after="0" w:line="240" w:lineRule="auto"/>
        <w:jc w:val="center"/>
        <w:rPr>
          <w:rFonts w:ascii="Times New Roman" w:eastAsia="Times New Roman" w:hAnsi="Times New Roman" w:cs="Times New Roman"/>
          <w:b/>
          <w:bCs/>
          <w:sz w:val="32"/>
          <w:szCs w:val="32"/>
          <w:lang w:eastAsia="fr-FR"/>
        </w:rPr>
      </w:pPr>
    </w:p>
    <w:p w:rsidR="00B46773" w:rsidRDefault="00B46773" w:rsidP="00B46773">
      <w:pPr>
        <w:spacing w:after="0" w:line="240" w:lineRule="auto"/>
        <w:jc w:val="center"/>
        <w:rPr>
          <w:rFonts w:ascii="Times New Roman" w:eastAsia="Times New Roman" w:hAnsi="Times New Roman" w:cs="Times New Roman"/>
          <w:b/>
          <w:bCs/>
          <w:sz w:val="32"/>
          <w:szCs w:val="32"/>
          <w:lang w:eastAsia="fr-FR"/>
        </w:rPr>
      </w:pPr>
    </w:p>
    <w:p w:rsidR="00B46773" w:rsidRDefault="00B46773" w:rsidP="00B46773">
      <w:pPr>
        <w:spacing w:after="0" w:line="240" w:lineRule="auto"/>
        <w:jc w:val="center"/>
        <w:rPr>
          <w:rFonts w:ascii="Times New Roman" w:eastAsia="Times New Roman" w:hAnsi="Times New Roman" w:cs="Times New Roman"/>
          <w:b/>
          <w:bCs/>
          <w:sz w:val="32"/>
          <w:szCs w:val="32"/>
          <w:lang w:eastAsia="fr-FR"/>
        </w:rPr>
      </w:pPr>
    </w:p>
    <w:p w:rsidR="00B46773" w:rsidRDefault="00B46773" w:rsidP="00B46773">
      <w:pPr>
        <w:spacing w:after="0" w:line="240" w:lineRule="auto"/>
        <w:jc w:val="center"/>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Conseil Municipal du 12 février 2020</w:t>
      </w:r>
    </w:p>
    <w:p w:rsidR="00B46773" w:rsidRDefault="00B46773" w:rsidP="00B46773">
      <w:pPr>
        <w:spacing w:after="0" w:line="240" w:lineRule="auto"/>
        <w:rPr>
          <w:rFonts w:ascii="Times New Roman" w:eastAsia="Times New Roman" w:hAnsi="Times New Roman" w:cs="Times New Roman"/>
          <w:b/>
          <w:bCs/>
          <w:sz w:val="24"/>
          <w:szCs w:val="24"/>
          <w:lang w:eastAsia="fr-FR"/>
        </w:rPr>
      </w:pPr>
      <w:r>
        <w:rPr>
          <w:noProof/>
          <w:lang w:eastAsia="fr-FR"/>
        </w:rPr>
        <mc:AlternateContent>
          <mc:Choice Requires="wps">
            <w:drawing>
              <wp:anchor distT="0" distB="0" distL="114300" distR="114300" simplePos="0" relativeHeight="251659264" behindDoc="1" locked="0" layoutInCell="1" allowOverlap="1" wp14:anchorId="522AC111" wp14:editId="4D3D9CCA">
                <wp:simplePos x="0" y="0"/>
                <wp:positionH relativeFrom="column">
                  <wp:posOffset>-228600</wp:posOffset>
                </wp:positionH>
                <wp:positionV relativeFrom="paragraph">
                  <wp:posOffset>154940</wp:posOffset>
                </wp:positionV>
                <wp:extent cx="6172200" cy="5715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CF8D3" id="Rectangle 1" o:spid="_x0000_s1026" style="position:absolute;margin-left:-18pt;margin-top:12.2pt;width:48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"/>
            </w:pict>
          </mc:Fallback>
        </mc:AlternateContent>
      </w:r>
    </w:p>
    <w:p w:rsidR="00B46773" w:rsidRDefault="00B46773" w:rsidP="00B46773">
      <w:pPr>
        <w:spacing w:after="0" w:line="240" w:lineRule="auto"/>
        <w:jc w:val="center"/>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Les délibérations sont consultables à </w:t>
      </w:r>
      <w:smartTag w:uri="urn:schemas-microsoft-com:office:smarttags" w:element="PersonName">
        <w:smartTagPr>
          <w:attr w:name="ProductID" w:val="la Direction G￩n￩rale"/>
        </w:smartTagPr>
        <w:r>
          <w:rPr>
            <w:rFonts w:ascii="Times New Roman" w:eastAsia="Times New Roman" w:hAnsi="Times New Roman" w:cs="Times New Roman"/>
            <w:b/>
            <w:bCs/>
            <w:sz w:val="32"/>
            <w:szCs w:val="32"/>
            <w:lang w:eastAsia="fr-FR"/>
          </w:rPr>
          <w:t>la Direction Générale</w:t>
        </w:r>
      </w:smartTag>
    </w:p>
    <w:p w:rsidR="00B46773" w:rsidRDefault="00B46773" w:rsidP="00B46773">
      <w:pPr>
        <w:spacing w:after="0" w:line="240" w:lineRule="auto"/>
        <w:jc w:val="center"/>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des Services dans leur intégralité</w:t>
      </w:r>
    </w:p>
    <w:p w:rsidR="00B46773" w:rsidRDefault="00B46773" w:rsidP="00B46773">
      <w:pPr>
        <w:spacing w:after="0" w:line="240" w:lineRule="auto"/>
        <w:jc w:val="both"/>
        <w:rPr>
          <w:rFonts w:ascii="Times New Roman" w:eastAsia="Times New Roman" w:hAnsi="Times New Roman" w:cs="Times New Roman"/>
          <w:b/>
          <w:bCs/>
          <w:sz w:val="24"/>
          <w:szCs w:val="24"/>
          <w:u w:val="single"/>
          <w:lang w:eastAsia="fr-FR"/>
        </w:rPr>
      </w:pPr>
    </w:p>
    <w:p w:rsidR="00B46773" w:rsidRDefault="00B46773" w:rsidP="00B46773">
      <w:pPr>
        <w:spacing w:after="0" w:line="240" w:lineRule="auto"/>
        <w:jc w:val="both"/>
        <w:rPr>
          <w:rFonts w:ascii="Times New Roman" w:eastAsia="Times New Roman" w:hAnsi="Times New Roman" w:cs="Times New Roman"/>
          <w:b/>
          <w:bCs/>
          <w:sz w:val="24"/>
          <w:szCs w:val="24"/>
          <w:u w:val="single"/>
          <w:lang w:eastAsia="fr-FR"/>
        </w:rPr>
      </w:pPr>
    </w:p>
    <w:p w:rsidR="00B46773" w:rsidRDefault="00B46773" w:rsidP="00B46773">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u w:val="single"/>
          <w:lang w:eastAsia="fr-FR"/>
        </w:rPr>
        <w:t>Délibérations adoptées</w:t>
      </w:r>
      <w:r>
        <w:rPr>
          <w:rFonts w:ascii="Times New Roman" w:eastAsia="Times New Roman" w:hAnsi="Times New Roman" w:cs="Times New Roman"/>
          <w:b/>
          <w:bCs/>
          <w:sz w:val="24"/>
          <w:szCs w:val="24"/>
          <w:lang w:eastAsia="fr-FR"/>
        </w:rPr>
        <w:t> :</w:t>
      </w:r>
    </w:p>
    <w:p w:rsidR="00B46773" w:rsidRDefault="00B46773" w:rsidP="00B46773">
      <w:pPr>
        <w:spacing w:after="0" w:line="240" w:lineRule="auto"/>
        <w:jc w:val="both"/>
        <w:rPr>
          <w:rFonts w:ascii="Times New Roman" w:eastAsia="Times New Roman" w:hAnsi="Times New Roman" w:cs="Times New Roman"/>
          <w:lang w:eastAsia="fr-FR"/>
        </w:rPr>
      </w:pPr>
    </w:p>
    <w:p w:rsidR="00B46773" w:rsidRDefault="00B46773" w:rsidP="00B46773">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bCs/>
          <w:sz w:val="20"/>
          <w:szCs w:val="20"/>
          <w:lang w:eastAsia="fr-FR"/>
        </w:rPr>
        <w:t xml:space="preserve">2020-02-12/1 – Désignation du Secrétaire de Séance : </w:t>
      </w:r>
    </w:p>
    <w:p w:rsidR="00B46773" w:rsidRDefault="00B46773" w:rsidP="00B46773">
      <w:pPr>
        <w:spacing w:after="0" w:line="240" w:lineRule="auto"/>
        <w:jc w:val="both"/>
        <w:rPr>
          <w:rFonts w:ascii="Times New Roman" w:eastAsia="Times New Roman" w:hAnsi="Times New Roman" w:cs="Times New Roman"/>
          <w:sz w:val="20"/>
          <w:szCs w:val="20"/>
          <w:lang w:eastAsia="fr-FR"/>
        </w:rPr>
      </w:pPr>
    </w:p>
    <w:p w:rsidR="00B46773" w:rsidRDefault="00B46773" w:rsidP="00B46773">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sz w:val="20"/>
          <w:szCs w:val="20"/>
          <w:lang w:eastAsia="fr-FR"/>
        </w:rPr>
        <w:t xml:space="preserve">2020-02-12/2 – </w:t>
      </w:r>
      <w:r>
        <w:rPr>
          <w:rFonts w:ascii="Times New Roman" w:eastAsia="Times New Roman" w:hAnsi="Times New Roman" w:cs="Times New Roman"/>
          <w:b/>
          <w:sz w:val="20"/>
          <w:szCs w:val="24"/>
          <w:lang w:eastAsia="fr-FR"/>
        </w:rPr>
        <w:t xml:space="preserve">Décisions de Monsieur le Maire prises par délégation du Conseil Municipal. </w:t>
      </w:r>
      <w:r w:rsidRPr="00E95BAE">
        <w:rPr>
          <w:rFonts w:ascii="Times New Roman" w:eastAsia="Times New Roman" w:hAnsi="Times New Roman" w:cs="Times New Roman"/>
          <w:sz w:val="20"/>
          <w:szCs w:val="24"/>
          <w:lang w:eastAsia="fr-FR"/>
        </w:rPr>
        <w:t>Pas de vote.</w:t>
      </w:r>
    </w:p>
    <w:p w:rsidR="00B46773" w:rsidRDefault="00B46773" w:rsidP="00B46773">
      <w:pPr>
        <w:spacing w:after="0" w:line="240" w:lineRule="auto"/>
        <w:jc w:val="both"/>
        <w:rPr>
          <w:rFonts w:ascii="Times New Roman" w:eastAsia="Times New Roman" w:hAnsi="Times New Roman" w:cs="Times New Roman"/>
          <w:sz w:val="20"/>
          <w:szCs w:val="20"/>
          <w:lang w:eastAsia="fr-FR"/>
        </w:rPr>
      </w:pPr>
    </w:p>
    <w:p w:rsidR="00B46773" w:rsidRDefault="00B46773" w:rsidP="00B46773">
      <w:pPr>
        <w:suppressAutoHyphens/>
        <w:spacing w:after="0" w:line="240" w:lineRule="auto"/>
        <w:jc w:val="both"/>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 xml:space="preserve">2020-02-12/3 – </w:t>
      </w:r>
      <w:r w:rsidR="0045564B">
        <w:rPr>
          <w:rFonts w:ascii="Times New Roman" w:eastAsia="Times New Roman" w:hAnsi="Times New Roman" w:cs="Times New Roman"/>
          <w:b/>
          <w:sz w:val="20"/>
          <w:szCs w:val="20"/>
          <w:lang w:eastAsia="fr-FR"/>
        </w:rPr>
        <w:t xml:space="preserve">Budget primitif 2020 – Vote des taux. </w:t>
      </w:r>
      <w:r w:rsidR="0045564B" w:rsidRPr="0045564B">
        <w:rPr>
          <w:rFonts w:ascii="Times New Roman" w:hAnsi="Times New Roman" w:cs="Times New Roman"/>
          <w:sz w:val="20"/>
          <w:szCs w:val="20"/>
        </w:rPr>
        <w:t>Vo</w:t>
      </w:r>
      <w:r w:rsidR="0045564B">
        <w:rPr>
          <w:rFonts w:ascii="Times New Roman" w:hAnsi="Times New Roman" w:cs="Times New Roman"/>
          <w:sz w:val="20"/>
          <w:szCs w:val="20"/>
        </w:rPr>
        <w:t>te : Pour : 27 -  Abstention : 2</w:t>
      </w:r>
      <w:r w:rsidR="0045564B" w:rsidRPr="0045564B">
        <w:rPr>
          <w:rFonts w:ascii="Times New Roman" w:hAnsi="Times New Roman" w:cs="Times New Roman"/>
          <w:sz w:val="20"/>
          <w:szCs w:val="20"/>
        </w:rPr>
        <w:t xml:space="preserve"> – Contre : 0.</w:t>
      </w:r>
    </w:p>
    <w:p w:rsidR="00B46773" w:rsidRDefault="00B46773" w:rsidP="00B46773">
      <w:pPr>
        <w:suppressAutoHyphens/>
        <w:spacing w:after="0" w:line="240" w:lineRule="auto"/>
        <w:jc w:val="both"/>
        <w:rPr>
          <w:rFonts w:ascii="Times New Roman" w:eastAsia="Times New Roman" w:hAnsi="Times New Roman" w:cs="Times New Roman"/>
          <w:sz w:val="20"/>
          <w:szCs w:val="20"/>
          <w:lang w:eastAsia="fr-FR"/>
        </w:rPr>
      </w:pPr>
    </w:p>
    <w:p w:rsidR="00B46773" w:rsidRPr="0045564B" w:rsidRDefault="00B46773" w:rsidP="00B46773">
      <w:pPr>
        <w:suppressAutoHyphens/>
        <w:jc w:val="both"/>
        <w:rPr>
          <w:rFonts w:ascii="Times New Roman" w:hAnsi="Times New Roman" w:cs="Times New Roman"/>
          <w:sz w:val="20"/>
          <w:szCs w:val="20"/>
          <w:lang w:eastAsia="fr-FR"/>
        </w:rPr>
      </w:pPr>
      <w:r>
        <w:rPr>
          <w:rFonts w:ascii="Times New Roman" w:hAnsi="Times New Roman" w:cs="Times New Roman"/>
          <w:b/>
          <w:sz w:val="20"/>
          <w:szCs w:val="20"/>
          <w:lang w:eastAsia="fr-FR"/>
        </w:rPr>
        <w:t xml:space="preserve">2020-02-12/4 – </w:t>
      </w:r>
      <w:r w:rsidR="0045564B">
        <w:rPr>
          <w:rFonts w:ascii="Times New Roman" w:hAnsi="Times New Roman" w:cs="Times New Roman"/>
          <w:b/>
          <w:sz w:val="20"/>
          <w:szCs w:val="20"/>
          <w:lang w:eastAsia="fr-FR"/>
        </w:rPr>
        <w:t xml:space="preserve">Budget primitif 2020 – Budget annexe pour certaines activités culturelles. </w:t>
      </w:r>
      <w:r w:rsidR="0045564B" w:rsidRPr="0045564B">
        <w:rPr>
          <w:rFonts w:ascii="Times New Roman" w:hAnsi="Times New Roman" w:cs="Times New Roman"/>
          <w:sz w:val="20"/>
          <w:szCs w:val="20"/>
          <w:lang w:eastAsia="fr-FR"/>
        </w:rPr>
        <w:t>Adopté à l’unanimité.</w:t>
      </w:r>
    </w:p>
    <w:p w:rsidR="00B46773" w:rsidRPr="00084236" w:rsidRDefault="00B46773" w:rsidP="00B46773">
      <w:pPr>
        <w:suppressAutoHyphens/>
        <w:jc w:val="both"/>
        <w:rPr>
          <w:rFonts w:ascii="Times New Roman" w:hAnsi="Times New Roman" w:cs="Times New Roman"/>
          <w:b/>
          <w:sz w:val="20"/>
          <w:szCs w:val="20"/>
          <w:lang w:eastAsia="fr-FR"/>
        </w:rPr>
      </w:pPr>
      <w:r w:rsidRPr="008B3D40">
        <w:rPr>
          <w:rFonts w:ascii="Times New Roman" w:hAnsi="Times New Roman" w:cs="Times New Roman"/>
          <w:b/>
          <w:sz w:val="20"/>
          <w:szCs w:val="20"/>
          <w:lang w:eastAsia="fr-FR"/>
        </w:rPr>
        <w:t>2</w:t>
      </w:r>
      <w:r>
        <w:rPr>
          <w:rFonts w:ascii="Times New Roman" w:hAnsi="Times New Roman" w:cs="Times New Roman"/>
          <w:b/>
          <w:sz w:val="20"/>
          <w:szCs w:val="20"/>
          <w:lang w:eastAsia="fr-FR"/>
        </w:rPr>
        <w:t>020-02</w:t>
      </w:r>
      <w:r w:rsidRPr="008B3D40">
        <w:rPr>
          <w:rFonts w:ascii="Times New Roman" w:hAnsi="Times New Roman" w:cs="Times New Roman"/>
          <w:b/>
          <w:sz w:val="20"/>
          <w:szCs w:val="20"/>
          <w:lang w:eastAsia="fr-FR"/>
        </w:rPr>
        <w:t xml:space="preserve">-12/5 – </w:t>
      </w:r>
      <w:r w:rsidR="0045564B">
        <w:rPr>
          <w:rFonts w:ascii="Times New Roman" w:hAnsi="Times New Roman" w:cs="Times New Roman"/>
          <w:b/>
          <w:sz w:val="20"/>
          <w:szCs w:val="20"/>
          <w:lang w:eastAsia="fr-FR"/>
        </w:rPr>
        <w:t xml:space="preserve">Budget primitif 2020. </w:t>
      </w:r>
      <w:r w:rsidR="0045564B" w:rsidRPr="0045564B">
        <w:rPr>
          <w:rFonts w:ascii="Times New Roman" w:hAnsi="Times New Roman" w:cs="Times New Roman"/>
          <w:sz w:val="20"/>
          <w:szCs w:val="20"/>
        </w:rPr>
        <w:t>Vo</w:t>
      </w:r>
      <w:r w:rsidR="0045564B">
        <w:rPr>
          <w:rFonts w:ascii="Times New Roman" w:hAnsi="Times New Roman" w:cs="Times New Roman"/>
          <w:sz w:val="20"/>
          <w:szCs w:val="20"/>
        </w:rPr>
        <w:t>te : Pour : 26 -  Abstention : 3</w:t>
      </w:r>
      <w:r w:rsidR="0045564B" w:rsidRPr="0045564B">
        <w:rPr>
          <w:rFonts w:ascii="Times New Roman" w:hAnsi="Times New Roman" w:cs="Times New Roman"/>
          <w:sz w:val="20"/>
          <w:szCs w:val="20"/>
        </w:rPr>
        <w:t xml:space="preserve"> – Contre : 0.</w:t>
      </w:r>
    </w:p>
    <w:tbl>
      <w:tblPr>
        <w:tblW w:w="9284" w:type="dxa"/>
        <w:tblInd w:w="-142" w:type="dxa"/>
        <w:tblCellMar>
          <w:left w:w="70" w:type="dxa"/>
          <w:right w:w="70" w:type="dxa"/>
        </w:tblCellMar>
        <w:tblLook w:val="04A0" w:firstRow="1" w:lastRow="0" w:firstColumn="1" w:lastColumn="0" w:noHBand="0" w:noVBand="1"/>
      </w:tblPr>
      <w:tblGrid>
        <w:gridCol w:w="9284"/>
      </w:tblGrid>
      <w:tr w:rsidR="00B46773" w:rsidRPr="0045564B" w:rsidTr="0045564B">
        <w:trPr>
          <w:trHeight w:val="330"/>
        </w:trPr>
        <w:tc>
          <w:tcPr>
            <w:tcW w:w="9284" w:type="dxa"/>
            <w:noWrap/>
            <w:vAlign w:val="bottom"/>
            <w:hideMark/>
          </w:tcPr>
          <w:tbl>
            <w:tblPr>
              <w:tblW w:w="8997" w:type="dxa"/>
              <w:tblCellMar>
                <w:left w:w="70" w:type="dxa"/>
                <w:right w:w="70" w:type="dxa"/>
              </w:tblCellMar>
              <w:tblLook w:val="04A0" w:firstRow="1" w:lastRow="0" w:firstColumn="1" w:lastColumn="0" w:noHBand="0" w:noVBand="1"/>
            </w:tblPr>
            <w:tblGrid>
              <w:gridCol w:w="6670"/>
              <w:gridCol w:w="2327"/>
            </w:tblGrid>
            <w:tr w:rsidR="0045564B" w:rsidRPr="0045564B" w:rsidTr="0045564B">
              <w:trPr>
                <w:trHeight w:val="319"/>
              </w:trPr>
              <w:tc>
                <w:tcPr>
                  <w:tcW w:w="8997" w:type="dxa"/>
                  <w:gridSpan w:val="2"/>
                  <w:tcBorders>
                    <w:top w:val="nil"/>
                    <w:left w:val="nil"/>
                    <w:bottom w:val="nil"/>
                    <w:right w:val="nil"/>
                  </w:tcBorders>
                  <w:shd w:val="clear" w:color="auto" w:fill="auto"/>
                  <w:noWrap/>
                  <w:vAlign w:val="bottom"/>
                  <w:hideMark/>
                </w:tcPr>
                <w:p w:rsidR="0045564B" w:rsidRPr="0045564B" w:rsidRDefault="00B46773" w:rsidP="0045564B">
                  <w:pPr>
                    <w:jc w:val="both"/>
                    <w:rPr>
                      <w:rFonts w:ascii="Times New Roman" w:hAnsi="Times New Roman" w:cs="Times New Roman"/>
                      <w:sz w:val="20"/>
                      <w:szCs w:val="20"/>
                    </w:rPr>
                  </w:pPr>
                  <w:r w:rsidRPr="0045564B">
                    <w:rPr>
                      <w:rFonts w:ascii="Times New Roman" w:eastAsia="Times New Roman" w:hAnsi="Times New Roman" w:cs="Times New Roman"/>
                      <w:b/>
                      <w:sz w:val="20"/>
                      <w:szCs w:val="20"/>
                      <w:lang w:eastAsia="fr-FR"/>
                    </w:rPr>
                    <w:t xml:space="preserve">2020-02-12/6 – </w:t>
                  </w:r>
                  <w:r w:rsidR="0045564B" w:rsidRPr="0045564B">
                    <w:rPr>
                      <w:rFonts w:ascii="Times New Roman" w:eastAsia="Times New Roman" w:hAnsi="Times New Roman" w:cs="Times New Roman"/>
                      <w:b/>
                      <w:sz w:val="20"/>
                      <w:szCs w:val="20"/>
                      <w:lang w:eastAsia="fr-FR"/>
                    </w:rPr>
                    <w:t xml:space="preserve">Budget </w:t>
                  </w:r>
                  <w:r w:rsidR="0045564B">
                    <w:rPr>
                      <w:rFonts w:ascii="Times New Roman" w:eastAsia="Times New Roman" w:hAnsi="Times New Roman" w:cs="Times New Roman"/>
                      <w:b/>
                      <w:sz w:val="20"/>
                      <w:szCs w:val="20"/>
                      <w:lang w:eastAsia="fr-FR"/>
                    </w:rPr>
                    <w:t xml:space="preserve">– </w:t>
                  </w:r>
                  <w:r w:rsidR="0045564B" w:rsidRPr="0045564B">
                    <w:rPr>
                      <w:rFonts w:ascii="Times New Roman" w:eastAsia="Times New Roman" w:hAnsi="Times New Roman" w:cs="Times New Roman"/>
                      <w:b/>
                      <w:sz w:val="20"/>
                      <w:szCs w:val="20"/>
                      <w:lang w:eastAsia="fr-FR"/>
                    </w:rPr>
                    <w:t>subvention</w:t>
                  </w:r>
                  <w:r w:rsidR="0045564B">
                    <w:rPr>
                      <w:rFonts w:ascii="Times New Roman" w:eastAsia="Times New Roman" w:hAnsi="Times New Roman" w:cs="Times New Roman"/>
                      <w:b/>
                      <w:sz w:val="20"/>
                      <w:szCs w:val="20"/>
                      <w:lang w:eastAsia="fr-FR"/>
                    </w:rPr>
                    <w:t xml:space="preserve">s aux </w:t>
                  </w:r>
                  <w:r w:rsidR="0045564B" w:rsidRPr="0045564B">
                    <w:rPr>
                      <w:rFonts w:ascii="Times New Roman" w:eastAsia="Times New Roman" w:hAnsi="Times New Roman" w:cs="Times New Roman"/>
                      <w:b/>
                      <w:sz w:val="20"/>
                      <w:szCs w:val="20"/>
                      <w:lang w:eastAsia="fr-FR"/>
                    </w:rPr>
                    <w:t>association</w:t>
                  </w:r>
                  <w:r w:rsidR="0045564B">
                    <w:rPr>
                      <w:rFonts w:ascii="Times New Roman" w:eastAsia="Times New Roman" w:hAnsi="Times New Roman" w:cs="Times New Roman"/>
                      <w:b/>
                      <w:sz w:val="20"/>
                      <w:szCs w:val="20"/>
                      <w:lang w:eastAsia="fr-FR"/>
                    </w:rPr>
                    <w:t>s</w:t>
                  </w:r>
                  <w:r w:rsidR="0045564B" w:rsidRPr="0045564B">
                    <w:rPr>
                      <w:rFonts w:ascii="Times New Roman" w:eastAsia="Times New Roman" w:hAnsi="Times New Roman" w:cs="Times New Roman"/>
                      <w:b/>
                      <w:sz w:val="20"/>
                      <w:szCs w:val="20"/>
                      <w:lang w:eastAsia="fr-FR"/>
                    </w:rPr>
                    <w:t xml:space="preserve"> : </w:t>
                  </w:r>
                  <w:r w:rsidR="0045564B" w:rsidRPr="0045564B">
                    <w:rPr>
                      <w:rFonts w:ascii="Times New Roman" w:hAnsi="Times New Roman" w:cs="Times New Roman"/>
                      <w:sz w:val="20"/>
                      <w:szCs w:val="20"/>
                    </w:rPr>
                    <w:t>Après consultation de la commission finances, Monsieur le Maire demande au Conseil Municipal de bien vouloir, dans le cadre du Budget 2020, autoriser le versement des subventions</w:t>
                  </w:r>
                  <w:r w:rsidR="0045564B">
                    <w:rPr>
                      <w:rFonts w:ascii="Times New Roman" w:hAnsi="Times New Roman" w:cs="Times New Roman"/>
                      <w:sz w:val="20"/>
                      <w:szCs w:val="20"/>
                    </w:rPr>
                    <w:t xml:space="preserve"> s</w:t>
                  </w:r>
                  <w:r w:rsidR="0045564B" w:rsidRPr="0045564B">
                    <w:rPr>
                      <w:rFonts w:ascii="Times New Roman" w:hAnsi="Times New Roman" w:cs="Times New Roman"/>
                      <w:sz w:val="20"/>
                      <w:szCs w:val="20"/>
                    </w:rPr>
                    <w:t>uivantes :</w:t>
                  </w:r>
                </w:p>
              </w:tc>
            </w:tr>
            <w:tr w:rsidR="0045564B" w:rsidRPr="0045564B" w:rsidTr="0045564B">
              <w:trPr>
                <w:trHeight w:val="319"/>
              </w:trPr>
              <w:tc>
                <w:tcPr>
                  <w:tcW w:w="6670" w:type="dxa"/>
                  <w:tcBorders>
                    <w:top w:val="nil"/>
                    <w:left w:val="nil"/>
                    <w:bottom w:val="nil"/>
                    <w:right w:val="nil"/>
                  </w:tcBorders>
                  <w:shd w:val="clear" w:color="auto" w:fill="auto"/>
                  <w:noWrap/>
                  <w:vAlign w:val="bottom"/>
                  <w:hideMark/>
                </w:tcPr>
                <w:p w:rsidR="0045564B" w:rsidRPr="0045564B" w:rsidRDefault="0045564B" w:rsidP="0045564B">
                  <w:pPr>
                    <w:rPr>
                      <w:rFonts w:ascii="Times New Roman" w:hAnsi="Times New Roman" w:cs="Times New Roman"/>
                      <w:sz w:val="20"/>
                      <w:szCs w:val="20"/>
                    </w:rPr>
                  </w:pPr>
                </w:p>
              </w:tc>
              <w:tc>
                <w:tcPr>
                  <w:tcW w:w="2327" w:type="dxa"/>
                  <w:tcBorders>
                    <w:top w:val="nil"/>
                    <w:left w:val="nil"/>
                    <w:bottom w:val="nil"/>
                    <w:right w:val="nil"/>
                  </w:tcBorders>
                  <w:shd w:val="clear" w:color="auto" w:fill="auto"/>
                  <w:noWrap/>
                  <w:vAlign w:val="bottom"/>
                  <w:hideMark/>
                </w:tcPr>
                <w:p w:rsidR="0045564B" w:rsidRPr="0045564B" w:rsidRDefault="0045564B" w:rsidP="0045564B">
                  <w:pPr>
                    <w:rPr>
                      <w:rFonts w:ascii="Times New Roman" w:hAnsi="Times New Roman" w:cs="Times New Roman"/>
                      <w:sz w:val="20"/>
                      <w:szCs w:val="20"/>
                    </w:rPr>
                  </w:pPr>
                </w:p>
              </w:tc>
            </w:tr>
            <w:tr w:rsidR="0045564B" w:rsidRPr="0045564B" w:rsidTr="0045564B">
              <w:trPr>
                <w:trHeight w:val="319"/>
              </w:trPr>
              <w:tc>
                <w:tcPr>
                  <w:tcW w:w="6670" w:type="dxa"/>
                  <w:tcBorders>
                    <w:top w:val="single" w:sz="4" w:space="0" w:color="000000"/>
                    <w:left w:val="single" w:sz="4" w:space="0" w:color="000000"/>
                    <w:bottom w:val="nil"/>
                    <w:right w:val="single" w:sz="4" w:space="0" w:color="000000"/>
                  </w:tcBorders>
                  <w:shd w:val="clear" w:color="CCCCFF" w:fill="C0C0C0"/>
                  <w:noWrap/>
                  <w:vAlign w:val="bottom"/>
                  <w:hideMark/>
                </w:tcPr>
                <w:p w:rsidR="0045564B" w:rsidRPr="0045564B" w:rsidRDefault="0045564B" w:rsidP="0045564B">
                  <w:pPr>
                    <w:rPr>
                      <w:rFonts w:ascii="Times New Roman" w:hAnsi="Times New Roman" w:cs="Times New Roman"/>
                      <w:sz w:val="20"/>
                      <w:szCs w:val="20"/>
                    </w:rPr>
                  </w:pPr>
                  <w:r w:rsidRPr="0045564B">
                    <w:rPr>
                      <w:rFonts w:ascii="Times New Roman" w:hAnsi="Times New Roman" w:cs="Times New Roman"/>
                      <w:sz w:val="20"/>
                      <w:szCs w:val="20"/>
                    </w:rPr>
                    <w:t> </w:t>
                  </w:r>
                </w:p>
              </w:tc>
              <w:tc>
                <w:tcPr>
                  <w:tcW w:w="2327" w:type="dxa"/>
                  <w:tcBorders>
                    <w:top w:val="single" w:sz="4" w:space="0" w:color="000000"/>
                    <w:left w:val="nil"/>
                    <w:bottom w:val="nil"/>
                    <w:right w:val="single" w:sz="4" w:space="0" w:color="000000"/>
                  </w:tcBorders>
                  <w:shd w:val="clear" w:color="auto" w:fill="auto"/>
                  <w:noWrap/>
                  <w:vAlign w:val="center"/>
                  <w:hideMark/>
                </w:tcPr>
                <w:p w:rsidR="0045564B" w:rsidRPr="0045564B" w:rsidRDefault="0045564B" w:rsidP="0045564B">
                  <w:pPr>
                    <w:jc w:val="right"/>
                    <w:rPr>
                      <w:rFonts w:ascii="Times New Roman" w:hAnsi="Times New Roman" w:cs="Times New Roman"/>
                      <w:sz w:val="20"/>
                      <w:szCs w:val="20"/>
                    </w:rPr>
                  </w:pPr>
                  <w:r w:rsidRPr="0045564B">
                    <w:rPr>
                      <w:rFonts w:ascii="Times New Roman" w:hAnsi="Times New Roman" w:cs="Times New Roman"/>
                      <w:sz w:val="20"/>
                      <w:szCs w:val="20"/>
                    </w:rPr>
                    <w:t> </w:t>
                  </w:r>
                </w:p>
              </w:tc>
            </w:tr>
            <w:tr w:rsidR="0045564B" w:rsidRPr="0045564B" w:rsidTr="0045564B">
              <w:trPr>
                <w:trHeight w:val="319"/>
              </w:trPr>
              <w:tc>
                <w:tcPr>
                  <w:tcW w:w="6670" w:type="dxa"/>
                  <w:tcBorders>
                    <w:top w:val="nil"/>
                    <w:left w:val="single" w:sz="4" w:space="0" w:color="000000"/>
                    <w:bottom w:val="nil"/>
                    <w:right w:val="single" w:sz="4" w:space="0" w:color="000000"/>
                  </w:tcBorders>
                  <w:shd w:val="clear" w:color="CCCCFF" w:fill="C0C0C0"/>
                  <w:noWrap/>
                  <w:vAlign w:val="center"/>
                  <w:hideMark/>
                </w:tcPr>
                <w:p w:rsidR="0045564B" w:rsidRPr="0045564B" w:rsidRDefault="0045564B" w:rsidP="0045564B">
                  <w:pPr>
                    <w:jc w:val="center"/>
                    <w:rPr>
                      <w:rFonts w:ascii="Times New Roman" w:hAnsi="Times New Roman" w:cs="Times New Roman"/>
                      <w:b/>
                      <w:bCs/>
                      <w:sz w:val="20"/>
                      <w:szCs w:val="20"/>
                    </w:rPr>
                  </w:pPr>
                  <w:r w:rsidRPr="0045564B">
                    <w:rPr>
                      <w:rFonts w:ascii="Times New Roman" w:hAnsi="Times New Roman" w:cs="Times New Roman"/>
                      <w:b/>
                      <w:bCs/>
                      <w:sz w:val="20"/>
                      <w:szCs w:val="20"/>
                    </w:rPr>
                    <w:t>NOM DE L' ASSOCIATION BENEFICIAIRE</w:t>
                  </w:r>
                </w:p>
              </w:tc>
              <w:tc>
                <w:tcPr>
                  <w:tcW w:w="2327" w:type="dxa"/>
                  <w:tcBorders>
                    <w:top w:val="nil"/>
                    <w:left w:val="nil"/>
                    <w:bottom w:val="nil"/>
                    <w:right w:val="single" w:sz="4" w:space="0" w:color="000000"/>
                  </w:tcBorders>
                  <w:shd w:val="clear" w:color="auto" w:fill="auto"/>
                  <w:noWrap/>
                  <w:vAlign w:val="center"/>
                  <w:hideMark/>
                </w:tcPr>
                <w:p w:rsidR="0045564B" w:rsidRPr="0045564B" w:rsidRDefault="0045564B" w:rsidP="0045564B">
                  <w:pPr>
                    <w:jc w:val="center"/>
                    <w:rPr>
                      <w:rFonts w:ascii="Times New Roman" w:hAnsi="Times New Roman" w:cs="Times New Roman"/>
                      <w:b/>
                      <w:bCs/>
                      <w:sz w:val="20"/>
                      <w:szCs w:val="20"/>
                    </w:rPr>
                  </w:pPr>
                  <w:r w:rsidRPr="0045564B">
                    <w:rPr>
                      <w:rFonts w:ascii="Times New Roman" w:hAnsi="Times New Roman" w:cs="Times New Roman"/>
                      <w:b/>
                      <w:bCs/>
                      <w:sz w:val="20"/>
                      <w:szCs w:val="20"/>
                    </w:rPr>
                    <w:t>MONTANT</w:t>
                  </w:r>
                </w:p>
              </w:tc>
            </w:tr>
            <w:tr w:rsidR="0045564B" w:rsidRPr="0045564B" w:rsidTr="0045564B">
              <w:trPr>
                <w:trHeight w:val="319"/>
              </w:trPr>
              <w:tc>
                <w:tcPr>
                  <w:tcW w:w="6670" w:type="dxa"/>
                  <w:tcBorders>
                    <w:top w:val="nil"/>
                    <w:left w:val="single" w:sz="4" w:space="0" w:color="000000"/>
                    <w:bottom w:val="single" w:sz="4" w:space="0" w:color="000000"/>
                    <w:right w:val="single" w:sz="4" w:space="0" w:color="000000"/>
                  </w:tcBorders>
                  <w:shd w:val="clear" w:color="CCCCFF" w:fill="C0C0C0"/>
                  <w:noWrap/>
                  <w:vAlign w:val="bottom"/>
                  <w:hideMark/>
                </w:tcPr>
                <w:p w:rsidR="0045564B" w:rsidRPr="0045564B" w:rsidRDefault="0045564B" w:rsidP="0045564B">
                  <w:pPr>
                    <w:rPr>
                      <w:rFonts w:ascii="Times New Roman" w:hAnsi="Times New Roman" w:cs="Times New Roman"/>
                      <w:sz w:val="20"/>
                      <w:szCs w:val="20"/>
                    </w:rPr>
                  </w:pPr>
                  <w:r w:rsidRPr="0045564B">
                    <w:rPr>
                      <w:rFonts w:ascii="Times New Roman" w:hAnsi="Times New Roman" w:cs="Times New Roman"/>
                      <w:sz w:val="20"/>
                      <w:szCs w:val="20"/>
                    </w:rPr>
                    <w:t> </w:t>
                  </w:r>
                </w:p>
              </w:tc>
              <w:tc>
                <w:tcPr>
                  <w:tcW w:w="2327" w:type="dxa"/>
                  <w:tcBorders>
                    <w:top w:val="nil"/>
                    <w:left w:val="nil"/>
                    <w:bottom w:val="single" w:sz="4" w:space="0" w:color="000000"/>
                    <w:right w:val="single" w:sz="4" w:space="0" w:color="000000"/>
                  </w:tcBorders>
                  <w:shd w:val="clear" w:color="auto" w:fill="auto"/>
                  <w:noWrap/>
                  <w:vAlign w:val="center"/>
                  <w:hideMark/>
                </w:tcPr>
                <w:p w:rsidR="0045564B" w:rsidRPr="0045564B" w:rsidRDefault="0045564B" w:rsidP="0045564B">
                  <w:pPr>
                    <w:jc w:val="right"/>
                    <w:rPr>
                      <w:rFonts w:ascii="Times New Roman" w:hAnsi="Times New Roman" w:cs="Times New Roman"/>
                      <w:sz w:val="20"/>
                      <w:szCs w:val="20"/>
                    </w:rPr>
                  </w:pPr>
                  <w:r w:rsidRPr="0045564B">
                    <w:rPr>
                      <w:rFonts w:ascii="Times New Roman" w:hAnsi="Times New Roman" w:cs="Times New Roman"/>
                      <w:sz w:val="20"/>
                      <w:szCs w:val="20"/>
                    </w:rPr>
                    <w:t> </w:t>
                  </w:r>
                </w:p>
              </w:tc>
            </w:tr>
            <w:tr w:rsidR="0045564B" w:rsidRPr="0045564B" w:rsidTr="0045564B">
              <w:trPr>
                <w:trHeight w:val="319"/>
              </w:trPr>
              <w:tc>
                <w:tcPr>
                  <w:tcW w:w="6670" w:type="dxa"/>
                  <w:tcBorders>
                    <w:top w:val="nil"/>
                    <w:left w:val="single" w:sz="4" w:space="0" w:color="000000"/>
                    <w:bottom w:val="nil"/>
                    <w:right w:val="single" w:sz="4" w:space="0" w:color="000000"/>
                  </w:tcBorders>
                  <w:shd w:val="clear" w:color="auto" w:fill="auto"/>
                  <w:noWrap/>
                  <w:vAlign w:val="bottom"/>
                  <w:hideMark/>
                </w:tcPr>
                <w:p w:rsidR="0045564B" w:rsidRPr="0045564B" w:rsidRDefault="0045564B" w:rsidP="0045564B">
                  <w:pPr>
                    <w:rPr>
                      <w:rFonts w:ascii="Times New Roman" w:hAnsi="Times New Roman" w:cs="Times New Roman"/>
                      <w:sz w:val="20"/>
                      <w:szCs w:val="20"/>
                    </w:rPr>
                  </w:pPr>
                  <w:r w:rsidRPr="0045564B">
                    <w:rPr>
                      <w:rFonts w:ascii="Times New Roman" w:hAnsi="Times New Roman" w:cs="Times New Roman"/>
                      <w:sz w:val="20"/>
                      <w:szCs w:val="20"/>
                    </w:rPr>
                    <w:t xml:space="preserve"> Union Musicale d'Haubourdin</w:t>
                  </w:r>
                </w:p>
              </w:tc>
              <w:tc>
                <w:tcPr>
                  <w:tcW w:w="2327" w:type="dxa"/>
                  <w:tcBorders>
                    <w:top w:val="nil"/>
                    <w:left w:val="nil"/>
                    <w:bottom w:val="nil"/>
                    <w:right w:val="single" w:sz="4" w:space="0" w:color="000000"/>
                  </w:tcBorders>
                  <w:shd w:val="clear" w:color="auto" w:fill="auto"/>
                  <w:noWrap/>
                  <w:vAlign w:val="bottom"/>
                  <w:hideMark/>
                </w:tcPr>
                <w:p w:rsidR="0045564B" w:rsidRPr="0045564B" w:rsidRDefault="0045564B" w:rsidP="0045564B">
                  <w:pPr>
                    <w:jc w:val="right"/>
                    <w:rPr>
                      <w:rFonts w:ascii="Times New Roman" w:hAnsi="Times New Roman" w:cs="Times New Roman"/>
                      <w:sz w:val="20"/>
                      <w:szCs w:val="20"/>
                    </w:rPr>
                  </w:pPr>
                  <w:r w:rsidRPr="0045564B">
                    <w:rPr>
                      <w:rFonts w:ascii="Times New Roman" w:hAnsi="Times New Roman" w:cs="Times New Roman"/>
                      <w:sz w:val="20"/>
                      <w:szCs w:val="20"/>
                    </w:rPr>
                    <w:t xml:space="preserve">8 500,00  </w:t>
                  </w:r>
                </w:p>
              </w:tc>
            </w:tr>
            <w:tr w:rsidR="0045564B" w:rsidRPr="0045564B" w:rsidTr="0045564B">
              <w:trPr>
                <w:trHeight w:val="319"/>
              </w:trPr>
              <w:tc>
                <w:tcPr>
                  <w:tcW w:w="6670" w:type="dxa"/>
                  <w:tcBorders>
                    <w:top w:val="nil"/>
                    <w:left w:val="single" w:sz="4" w:space="0" w:color="000000"/>
                    <w:bottom w:val="nil"/>
                    <w:right w:val="single" w:sz="4" w:space="0" w:color="000000"/>
                  </w:tcBorders>
                  <w:shd w:val="clear" w:color="auto" w:fill="auto"/>
                  <w:noWrap/>
                  <w:vAlign w:val="bottom"/>
                  <w:hideMark/>
                </w:tcPr>
                <w:p w:rsidR="0045564B" w:rsidRPr="0045564B" w:rsidRDefault="0045564B" w:rsidP="0045564B">
                  <w:pPr>
                    <w:rPr>
                      <w:rFonts w:ascii="Times New Roman" w:hAnsi="Times New Roman" w:cs="Times New Roman"/>
                      <w:sz w:val="20"/>
                      <w:szCs w:val="20"/>
                    </w:rPr>
                  </w:pPr>
                  <w:r w:rsidRPr="0045564B">
                    <w:rPr>
                      <w:rFonts w:ascii="Times New Roman" w:hAnsi="Times New Roman" w:cs="Times New Roman"/>
                      <w:sz w:val="20"/>
                      <w:szCs w:val="20"/>
                    </w:rPr>
                    <w:t xml:space="preserve"> </w:t>
                  </w:r>
                  <w:proofErr w:type="spellStart"/>
                  <w:r w:rsidRPr="0045564B">
                    <w:rPr>
                      <w:rFonts w:ascii="Times New Roman" w:hAnsi="Times New Roman" w:cs="Times New Roman"/>
                      <w:sz w:val="20"/>
                      <w:szCs w:val="20"/>
                    </w:rPr>
                    <w:t>C.G.Haubourdin</w:t>
                  </w:r>
                  <w:proofErr w:type="spellEnd"/>
                  <w:r w:rsidRPr="0045564B">
                    <w:rPr>
                      <w:rFonts w:ascii="Times New Roman" w:hAnsi="Times New Roman" w:cs="Times New Roman"/>
                      <w:sz w:val="20"/>
                      <w:szCs w:val="20"/>
                    </w:rPr>
                    <w:t xml:space="preserve"> Football</w:t>
                  </w:r>
                </w:p>
              </w:tc>
              <w:tc>
                <w:tcPr>
                  <w:tcW w:w="2327" w:type="dxa"/>
                  <w:tcBorders>
                    <w:top w:val="nil"/>
                    <w:left w:val="nil"/>
                    <w:bottom w:val="nil"/>
                    <w:right w:val="single" w:sz="4" w:space="0" w:color="000000"/>
                  </w:tcBorders>
                  <w:shd w:val="clear" w:color="auto" w:fill="auto"/>
                  <w:noWrap/>
                  <w:vAlign w:val="bottom"/>
                  <w:hideMark/>
                </w:tcPr>
                <w:p w:rsidR="0045564B" w:rsidRPr="0045564B" w:rsidRDefault="0045564B" w:rsidP="0045564B">
                  <w:pPr>
                    <w:jc w:val="right"/>
                    <w:rPr>
                      <w:rFonts w:ascii="Times New Roman" w:hAnsi="Times New Roman" w:cs="Times New Roman"/>
                      <w:sz w:val="20"/>
                      <w:szCs w:val="20"/>
                    </w:rPr>
                  </w:pPr>
                  <w:r w:rsidRPr="0045564B">
                    <w:rPr>
                      <w:rFonts w:ascii="Times New Roman" w:hAnsi="Times New Roman" w:cs="Times New Roman"/>
                      <w:sz w:val="20"/>
                      <w:szCs w:val="20"/>
                    </w:rPr>
                    <w:t xml:space="preserve">6 000,00  </w:t>
                  </w:r>
                </w:p>
              </w:tc>
            </w:tr>
            <w:tr w:rsidR="0045564B" w:rsidRPr="0045564B" w:rsidTr="0045564B">
              <w:trPr>
                <w:trHeight w:val="319"/>
              </w:trPr>
              <w:tc>
                <w:tcPr>
                  <w:tcW w:w="6670" w:type="dxa"/>
                  <w:tcBorders>
                    <w:top w:val="nil"/>
                    <w:left w:val="single" w:sz="4" w:space="0" w:color="000000"/>
                    <w:bottom w:val="nil"/>
                    <w:right w:val="single" w:sz="4" w:space="0" w:color="000000"/>
                  </w:tcBorders>
                  <w:shd w:val="clear" w:color="auto" w:fill="auto"/>
                  <w:noWrap/>
                  <w:vAlign w:val="bottom"/>
                  <w:hideMark/>
                </w:tcPr>
                <w:p w:rsidR="0045564B" w:rsidRPr="0045564B" w:rsidRDefault="0045564B" w:rsidP="0045564B">
                  <w:pPr>
                    <w:rPr>
                      <w:rFonts w:ascii="Times New Roman" w:hAnsi="Times New Roman" w:cs="Times New Roman"/>
                      <w:sz w:val="20"/>
                      <w:szCs w:val="20"/>
                    </w:rPr>
                  </w:pPr>
                  <w:r w:rsidRPr="0045564B">
                    <w:rPr>
                      <w:rFonts w:ascii="Times New Roman" w:hAnsi="Times New Roman" w:cs="Times New Roman"/>
                      <w:sz w:val="20"/>
                      <w:szCs w:val="20"/>
                    </w:rPr>
                    <w:t> </w:t>
                  </w:r>
                </w:p>
              </w:tc>
              <w:tc>
                <w:tcPr>
                  <w:tcW w:w="2327" w:type="dxa"/>
                  <w:tcBorders>
                    <w:top w:val="nil"/>
                    <w:left w:val="nil"/>
                    <w:bottom w:val="nil"/>
                    <w:right w:val="single" w:sz="4" w:space="0" w:color="000000"/>
                  </w:tcBorders>
                  <w:shd w:val="clear" w:color="auto" w:fill="auto"/>
                  <w:noWrap/>
                  <w:vAlign w:val="bottom"/>
                  <w:hideMark/>
                </w:tcPr>
                <w:p w:rsidR="0045564B" w:rsidRPr="0045564B" w:rsidRDefault="0045564B" w:rsidP="0045564B">
                  <w:pPr>
                    <w:jc w:val="right"/>
                    <w:rPr>
                      <w:rFonts w:ascii="Times New Roman" w:hAnsi="Times New Roman" w:cs="Times New Roman"/>
                      <w:sz w:val="20"/>
                      <w:szCs w:val="20"/>
                    </w:rPr>
                  </w:pPr>
                  <w:r w:rsidRPr="0045564B">
                    <w:rPr>
                      <w:rFonts w:ascii="Times New Roman" w:hAnsi="Times New Roman" w:cs="Times New Roman"/>
                      <w:sz w:val="20"/>
                      <w:szCs w:val="20"/>
                    </w:rPr>
                    <w:t> </w:t>
                  </w:r>
                </w:p>
              </w:tc>
            </w:tr>
            <w:tr w:rsidR="0045564B" w:rsidRPr="0045564B" w:rsidTr="0045564B">
              <w:trPr>
                <w:trHeight w:val="319"/>
              </w:trPr>
              <w:tc>
                <w:tcPr>
                  <w:tcW w:w="6670" w:type="dxa"/>
                  <w:tcBorders>
                    <w:top w:val="nil"/>
                    <w:left w:val="single" w:sz="4" w:space="0" w:color="auto"/>
                    <w:right w:val="single" w:sz="4" w:space="0" w:color="auto"/>
                  </w:tcBorders>
                  <w:shd w:val="clear" w:color="auto" w:fill="auto"/>
                  <w:noWrap/>
                  <w:vAlign w:val="bottom"/>
                  <w:hideMark/>
                </w:tcPr>
                <w:p w:rsidR="0045564B" w:rsidRPr="0045564B" w:rsidRDefault="0045564B" w:rsidP="0045564B">
                  <w:pPr>
                    <w:rPr>
                      <w:rFonts w:ascii="Times New Roman" w:hAnsi="Times New Roman" w:cs="Times New Roman"/>
                      <w:sz w:val="20"/>
                      <w:szCs w:val="20"/>
                    </w:rPr>
                  </w:pPr>
                  <w:r w:rsidRPr="0045564B">
                    <w:rPr>
                      <w:rFonts w:ascii="Times New Roman" w:hAnsi="Times New Roman" w:cs="Times New Roman"/>
                      <w:sz w:val="20"/>
                      <w:szCs w:val="20"/>
                    </w:rPr>
                    <w:t xml:space="preserve"> </w:t>
                  </w:r>
                  <w:r w:rsidRPr="0045564B">
                    <w:rPr>
                      <w:rFonts w:ascii="Times New Roman" w:hAnsi="Times New Roman" w:cs="Times New Roman"/>
                      <w:sz w:val="20"/>
                      <w:szCs w:val="20"/>
                      <w:u w:val="single"/>
                    </w:rPr>
                    <w:t>Dans le cadre des classes U.L.I.S.</w:t>
                  </w:r>
                </w:p>
              </w:tc>
              <w:tc>
                <w:tcPr>
                  <w:tcW w:w="2327" w:type="dxa"/>
                  <w:tcBorders>
                    <w:top w:val="nil"/>
                    <w:left w:val="nil"/>
                    <w:right w:val="single" w:sz="4" w:space="0" w:color="auto"/>
                  </w:tcBorders>
                  <w:shd w:val="clear" w:color="auto" w:fill="auto"/>
                  <w:noWrap/>
                  <w:vAlign w:val="bottom"/>
                  <w:hideMark/>
                </w:tcPr>
                <w:p w:rsidR="0045564B" w:rsidRPr="0045564B" w:rsidRDefault="0045564B" w:rsidP="0045564B">
                  <w:pPr>
                    <w:jc w:val="right"/>
                    <w:rPr>
                      <w:rFonts w:ascii="Times New Roman" w:hAnsi="Times New Roman" w:cs="Times New Roman"/>
                      <w:sz w:val="20"/>
                      <w:szCs w:val="20"/>
                    </w:rPr>
                  </w:pPr>
                  <w:r w:rsidRPr="0045564B">
                    <w:rPr>
                      <w:rFonts w:ascii="Times New Roman" w:hAnsi="Times New Roman" w:cs="Times New Roman"/>
                      <w:sz w:val="20"/>
                      <w:szCs w:val="20"/>
                    </w:rPr>
                    <w:t> </w:t>
                  </w:r>
                </w:p>
              </w:tc>
            </w:tr>
            <w:tr w:rsidR="0045564B" w:rsidRPr="0045564B" w:rsidTr="0045564B">
              <w:trPr>
                <w:trHeight w:val="319"/>
              </w:trPr>
              <w:tc>
                <w:tcPr>
                  <w:tcW w:w="6670" w:type="dxa"/>
                  <w:tcBorders>
                    <w:top w:val="nil"/>
                    <w:left w:val="single" w:sz="4" w:space="0" w:color="auto"/>
                    <w:bottom w:val="single" w:sz="4" w:space="0" w:color="auto"/>
                    <w:right w:val="single" w:sz="4" w:space="0" w:color="auto"/>
                  </w:tcBorders>
                  <w:shd w:val="clear" w:color="auto" w:fill="auto"/>
                  <w:noWrap/>
                  <w:vAlign w:val="bottom"/>
                  <w:hideMark/>
                </w:tcPr>
                <w:p w:rsidR="0045564B" w:rsidRPr="0045564B" w:rsidRDefault="0045564B" w:rsidP="0045564B">
                  <w:pPr>
                    <w:rPr>
                      <w:rFonts w:ascii="Times New Roman" w:hAnsi="Times New Roman" w:cs="Times New Roman"/>
                      <w:sz w:val="20"/>
                      <w:szCs w:val="20"/>
                    </w:rPr>
                  </w:pPr>
                  <w:r w:rsidRPr="0045564B">
                    <w:rPr>
                      <w:rFonts w:ascii="Times New Roman" w:hAnsi="Times New Roman" w:cs="Times New Roman"/>
                      <w:sz w:val="20"/>
                      <w:szCs w:val="20"/>
                    </w:rPr>
                    <w:t xml:space="preserve"> Coopérative Scolaire Ecole Salengro</w:t>
                  </w:r>
                </w:p>
              </w:tc>
              <w:tc>
                <w:tcPr>
                  <w:tcW w:w="2327" w:type="dxa"/>
                  <w:tcBorders>
                    <w:top w:val="nil"/>
                    <w:left w:val="nil"/>
                    <w:bottom w:val="single" w:sz="4" w:space="0" w:color="auto"/>
                    <w:right w:val="single" w:sz="4" w:space="0" w:color="auto"/>
                  </w:tcBorders>
                  <w:shd w:val="clear" w:color="auto" w:fill="auto"/>
                  <w:noWrap/>
                  <w:vAlign w:val="bottom"/>
                  <w:hideMark/>
                </w:tcPr>
                <w:p w:rsidR="0045564B" w:rsidRPr="0045564B" w:rsidRDefault="0045564B" w:rsidP="0045564B">
                  <w:pPr>
                    <w:jc w:val="right"/>
                    <w:rPr>
                      <w:rFonts w:ascii="Times New Roman" w:hAnsi="Times New Roman" w:cs="Times New Roman"/>
                      <w:sz w:val="20"/>
                      <w:szCs w:val="20"/>
                    </w:rPr>
                  </w:pPr>
                  <w:r w:rsidRPr="0045564B">
                    <w:rPr>
                      <w:rFonts w:ascii="Times New Roman" w:hAnsi="Times New Roman" w:cs="Times New Roman"/>
                      <w:sz w:val="20"/>
                      <w:szCs w:val="20"/>
                    </w:rPr>
                    <w:t xml:space="preserve">750,00  </w:t>
                  </w:r>
                </w:p>
              </w:tc>
            </w:tr>
          </w:tbl>
          <w:p w:rsidR="00B46773" w:rsidRPr="0045564B" w:rsidRDefault="0045564B" w:rsidP="00AD0390">
            <w:pPr>
              <w:widowControl w:val="0"/>
              <w:suppressAutoHyphens/>
              <w:spacing w:after="0" w:line="240" w:lineRule="auto"/>
              <w:ind w:left="-75"/>
              <w:jc w:val="both"/>
              <w:rPr>
                <w:rFonts w:ascii="Times New Roman" w:eastAsia="Times New Roman" w:hAnsi="Times New Roman" w:cs="Times New Roman"/>
                <w:sz w:val="20"/>
                <w:szCs w:val="20"/>
                <w:lang w:eastAsia="fr-FR"/>
              </w:rPr>
            </w:pPr>
            <w:r w:rsidRPr="0045564B">
              <w:rPr>
                <w:rFonts w:ascii="Times New Roman" w:eastAsia="Times New Roman" w:hAnsi="Times New Roman" w:cs="Times New Roman"/>
                <w:sz w:val="20"/>
                <w:szCs w:val="20"/>
                <w:lang w:eastAsia="fr-FR"/>
              </w:rPr>
              <w:t xml:space="preserve">  Adopté à l’unanimité.</w:t>
            </w:r>
          </w:p>
          <w:p w:rsidR="00B46773" w:rsidRPr="0045564B" w:rsidRDefault="00B46773" w:rsidP="00AD0390">
            <w:pPr>
              <w:widowControl w:val="0"/>
              <w:suppressAutoHyphens/>
              <w:spacing w:after="0" w:line="240" w:lineRule="auto"/>
              <w:jc w:val="both"/>
              <w:rPr>
                <w:rFonts w:ascii="Times New Roman" w:eastAsia="Times New Roman" w:hAnsi="Times New Roman" w:cs="Times New Roman"/>
                <w:b/>
                <w:sz w:val="20"/>
                <w:szCs w:val="20"/>
                <w:lang w:eastAsia="fr-FR"/>
              </w:rPr>
            </w:pPr>
          </w:p>
          <w:p w:rsidR="0045564B" w:rsidRPr="0045564B" w:rsidRDefault="0045564B" w:rsidP="00244346">
            <w:pPr>
              <w:tabs>
                <w:tab w:val="num" w:pos="0"/>
              </w:tabs>
              <w:suppressAutoHyphens/>
              <w:autoSpaceDE w:val="0"/>
              <w:spacing w:after="80"/>
              <w:jc w:val="both"/>
              <w:rPr>
                <w:rFonts w:ascii="Times New Roman" w:eastAsia="Times New Roman" w:hAnsi="Times New Roman" w:cs="Times New Roman"/>
                <w:sz w:val="20"/>
                <w:szCs w:val="20"/>
                <w:lang w:eastAsia="zh-CN"/>
              </w:rPr>
            </w:pPr>
            <w:r>
              <w:rPr>
                <w:rFonts w:ascii="Times New Roman" w:eastAsia="Times New Roman" w:hAnsi="Times New Roman" w:cs="Times New Roman"/>
                <w:b/>
                <w:sz w:val="20"/>
                <w:szCs w:val="20"/>
              </w:rPr>
              <w:t xml:space="preserve"> </w:t>
            </w:r>
            <w:r w:rsidR="00B46773" w:rsidRPr="00244346">
              <w:rPr>
                <w:rFonts w:ascii="Times New Roman" w:eastAsia="Times New Roman" w:hAnsi="Times New Roman" w:cs="Times New Roman"/>
                <w:b/>
                <w:sz w:val="20"/>
                <w:szCs w:val="20"/>
              </w:rPr>
              <w:t xml:space="preserve">2020-02-12/7 – </w:t>
            </w:r>
            <w:r w:rsidRPr="00244346">
              <w:rPr>
                <w:rFonts w:ascii="Times New Roman" w:eastAsia="Times New Roman" w:hAnsi="Times New Roman" w:cs="Times New Roman"/>
                <w:b/>
                <w:sz w:val="20"/>
                <w:szCs w:val="20"/>
              </w:rPr>
              <w:t xml:space="preserve">Participation pour la protection sociale complémentaire prévoyance dans le cadre de la procédure de labellisation : </w:t>
            </w:r>
            <w:r w:rsidRPr="00244346">
              <w:rPr>
                <w:rFonts w:ascii="Times New Roman" w:eastAsia="Times New Roman" w:hAnsi="Times New Roman" w:cs="Times New Roman"/>
                <w:sz w:val="20"/>
                <w:szCs w:val="20"/>
                <w:lang w:eastAsia="zh-CN"/>
              </w:rPr>
              <w:t>Le décret n°2011-1474, en date du 10 novembre 2011, offre la possibilité aux collectivités locales et à leurs établissements de contribuer financièrement à la couverture santé et/ou prévoyance de leurs agents.</w:t>
            </w:r>
            <w:r w:rsidR="00244346">
              <w:rPr>
                <w:rFonts w:ascii="Times New Roman" w:eastAsia="Times New Roman" w:hAnsi="Times New Roman" w:cs="Times New Roman"/>
                <w:sz w:val="20"/>
                <w:szCs w:val="20"/>
                <w:lang w:eastAsia="zh-CN"/>
              </w:rPr>
              <w:t xml:space="preserve"> </w:t>
            </w:r>
            <w:r w:rsidRPr="0045564B">
              <w:rPr>
                <w:rFonts w:ascii="Times New Roman" w:eastAsia="Times New Roman" w:hAnsi="Times New Roman" w:cs="Times New Roman"/>
                <w:sz w:val="20"/>
                <w:szCs w:val="20"/>
                <w:lang w:eastAsia="zh-CN"/>
              </w:rPr>
              <w:t xml:space="preserve">Dans le domaine de la prévoyance et après avoir recueilli l’avis du comité technique le 9 décembre 2019, </w:t>
            </w:r>
            <w:r w:rsidRPr="0045564B">
              <w:rPr>
                <w:rFonts w:ascii="Times New Roman" w:eastAsia="Times New Roman" w:hAnsi="Times New Roman" w:cs="Times New Roman"/>
                <w:bCs/>
                <w:iCs/>
                <w:sz w:val="20"/>
                <w:szCs w:val="20"/>
                <w:lang w:eastAsia="zh-CN"/>
              </w:rPr>
              <w:t xml:space="preserve">la ville d’HAUBOURDIN propose de </w:t>
            </w:r>
            <w:r w:rsidRPr="0045564B">
              <w:rPr>
                <w:rFonts w:ascii="Times New Roman" w:eastAsia="Times New Roman" w:hAnsi="Times New Roman" w:cs="Times New Roman"/>
                <w:sz w:val="20"/>
                <w:szCs w:val="20"/>
                <w:lang w:eastAsia="zh-CN"/>
              </w:rPr>
              <w:t>participer au financement des contrats et règlements labellisés auxquels les agents choisissent de souscrire.</w:t>
            </w:r>
            <w:r w:rsidR="00244346">
              <w:rPr>
                <w:rFonts w:ascii="Times New Roman" w:eastAsia="Times New Roman" w:hAnsi="Times New Roman" w:cs="Times New Roman"/>
                <w:sz w:val="20"/>
                <w:szCs w:val="20"/>
                <w:lang w:eastAsia="zh-CN"/>
              </w:rPr>
              <w:t xml:space="preserve"> </w:t>
            </w:r>
            <w:r w:rsidRPr="0045564B">
              <w:rPr>
                <w:rFonts w:ascii="Times New Roman" w:eastAsia="Times New Roman" w:hAnsi="Times New Roman" w:cs="Times New Roman"/>
                <w:sz w:val="20"/>
                <w:szCs w:val="20"/>
                <w:lang w:eastAsia="zh-CN"/>
              </w:rPr>
              <w:t>Le montant de la participation serait fixé à hauteur de 60,00 € par an (versement mensuel) à tout agent pouvant justifier d’un certificat d’adhésion à une garantie prévoyance maintien de salaire labellisée.</w:t>
            </w:r>
            <w:r w:rsidR="00244346">
              <w:rPr>
                <w:rFonts w:ascii="Times New Roman" w:eastAsia="Times New Roman" w:hAnsi="Times New Roman" w:cs="Times New Roman"/>
                <w:sz w:val="20"/>
                <w:szCs w:val="20"/>
                <w:lang w:eastAsia="zh-CN"/>
              </w:rPr>
              <w:t xml:space="preserve"> </w:t>
            </w:r>
            <w:r w:rsidRPr="0045564B">
              <w:rPr>
                <w:rFonts w:ascii="Times New Roman" w:eastAsia="Times New Roman" w:hAnsi="Times New Roman" w:cs="Times New Roman"/>
                <w:sz w:val="20"/>
                <w:szCs w:val="20"/>
                <w:lang w:eastAsia="zh-CN"/>
              </w:rPr>
              <w:t>Monsieur le Mair</w:t>
            </w:r>
            <w:r w:rsidR="00244346">
              <w:rPr>
                <w:rFonts w:ascii="Times New Roman" w:eastAsia="Times New Roman" w:hAnsi="Times New Roman" w:cs="Times New Roman"/>
                <w:sz w:val="20"/>
                <w:szCs w:val="20"/>
                <w:lang w:eastAsia="zh-CN"/>
              </w:rPr>
              <w:t>e propose au Conseil Municipal </w:t>
            </w:r>
            <w:r w:rsidRPr="0045564B">
              <w:rPr>
                <w:rFonts w:ascii="Times New Roman" w:eastAsia="Times New Roman" w:hAnsi="Times New Roman" w:cs="Times New Roman"/>
                <w:sz w:val="20"/>
                <w:szCs w:val="20"/>
                <w:lang w:eastAsia="zh-CN"/>
              </w:rPr>
              <w:t>d’autoriser la mise en place, à compter du 1</w:t>
            </w:r>
            <w:r w:rsidRPr="0045564B">
              <w:rPr>
                <w:rFonts w:ascii="Times New Roman" w:eastAsia="Times New Roman" w:hAnsi="Times New Roman" w:cs="Times New Roman"/>
                <w:sz w:val="20"/>
                <w:szCs w:val="20"/>
                <w:vertAlign w:val="superscript"/>
                <w:lang w:eastAsia="zh-CN"/>
              </w:rPr>
              <w:t>er</w:t>
            </w:r>
            <w:r w:rsidRPr="0045564B">
              <w:rPr>
                <w:rFonts w:ascii="Times New Roman" w:eastAsia="Times New Roman" w:hAnsi="Times New Roman" w:cs="Times New Roman"/>
                <w:sz w:val="20"/>
                <w:szCs w:val="20"/>
                <w:lang w:eastAsia="zh-CN"/>
              </w:rPr>
              <w:t xml:space="preserve"> mars 2020, d’une participation financière dans le cadre de la procédure dite de labellisation à la couverture de prévoyance souscrite de manière individuelle et facultative par ses agents dans les conditions ci-avant définies,</w:t>
            </w:r>
            <w:r w:rsidR="00244346">
              <w:rPr>
                <w:rFonts w:ascii="Times New Roman" w:eastAsia="Times New Roman" w:hAnsi="Times New Roman" w:cs="Times New Roman"/>
                <w:sz w:val="20"/>
                <w:szCs w:val="20"/>
                <w:lang w:eastAsia="zh-CN"/>
              </w:rPr>
              <w:t xml:space="preserve"> </w:t>
            </w:r>
            <w:r w:rsidRPr="0045564B">
              <w:rPr>
                <w:rFonts w:ascii="Times New Roman" w:eastAsia="Times New Roman" w:hAnsi="Times New Roman" w:cs="Times New Roman"/>
                <w:sz w:val="20"/>
                <w:szCs w:val="20"/>
                <w:lang w:eastAsia="zh-CN"/>
              </w:rPr>
              <w:t>d’inscrire les crédits au budget 2020.</w:t>
            </w:r>
            <w:r w:rsidR="00244346">
              <w:rPr>
                <w:rFonts w:ascii="Times New Roman" w:eastAsia="Times New Roman" w:hAnsi="Times New Roman" w:cs="Times New Roman"/>
                <w:sz w:val="20"/>
                <w:szCs w:val="20"/>
                <w:lang w:eastAsia="zh-CN"/>
              </w:rPr>
              <w:t xml:space="preserve"> Adopté à l’unanimité.</w:t>
            </w:r>
          </w:p>
          <w:p w:rsidR="00B46773" w:rsidRPr="0045564B" w:rsidRDefault="00B46773" w:rsidP="0045564B">
            <w:pPr>
              <w:widowControl w:val="0"/>
              <w:suppressAutoHyphens/>
              <w:spacing w:after="0" w:line="240" w:lineRule="auto"/>
              <w:jc w:val="both"/>
              <w:rPr>
                <w:rFonts w:ascii="Times New Roman" w:eastAsia="SimSun" w:hAnsi="Times New Roman" w:cs="Times New Roman"/>
                <w:kern w:val="2"/>
                <w:sz w:val="20"/>
                <w:szCs w:val="20"/>
                <w:lang w:eastAsia="zh-CN" w:bidi="hi-IN"/>
              </w:rPr>
            </w:pPr>
          </w:p>
        </w:tc>
      </w:tr>
    </w:tbl>
    <w:p w:rsidR="00244346" w:rsidRPr="00244346" w:rsidRDefault="00B46773" w:rsidP="00244346">
      <w:pPr>
        <w:tabs>
          <w:tab w:val="num" w:pos="0"/>
          <w:tab w:val="left" w:pos="1080"/>
          <w:tab w:val="left" w:pos="1276"/>
        </w:tabs>
        <w:suppressAutoHyphens/>
        <w:jc w:val="both"/>
        <w:rPr>
          <w:rFonts w:ascii="Times New Roman" w:eastAsia="Times New Roman" w:hAnsi="Times New Roman" w:cs="Times New Roman"/>
          <w:sz w:val="20"/>
          <w:szCs w:val="20"/>
          <w:lang w:eastAsia="zh-CN"/>
        </w:rPr>
      </w:pPr>
      <w:r w:rsidRPr="00244346">
        <w:rPr>
          <w:rFonts w:ascii="Times New Roman" w:eastAsia="Times New Roman" w:hAnsi="Times New Roman" w:cs="Times New Roman"/>
          <w:b/>
          <w:sz w:val="20"/>
          <w:szCs w:val="20"/>
          <w:lang w:eastAsia="fr-FR"/>
        </w:rPr>
        <w:t xml:space="preserve">2020-02-12/8 – </w:t>
      </w:r>
      <w:r w:rsidR="00244346" w:rsidRPr="00244346">
        <w:rPr>
          <w:rFonts w:ascii="Times New Roman" w:eastAsia="Times New Roman" w:hAnsi="Times New Roman" w:cs="Times New Roman"/>
          <w:b/>
          <w:sz w:val="20"/>
          <w:szCs w:val="20"/>
          <w:lang w:eastAsia="fr-FR"/>
        </w:rPr>
        <w:t xml:space="preserve">Modification de l’accord A.R.T.T : </w:t>
      </w:r>
      <w:r w:rsidR="00244346" w:rsidRPr="00244346">
        <w:rPr>
          <w:rFonts w:ascii="Times New Roman" w:eastAsia="Times New Roman" w:hAnsi="Times New Roman" w:cs="Times New Roman"/>
          <w:sz w:val="20"/>
          <w:szCs w:val="20"/>
          <w:lang w:eastAsia="zh-CN"/>
        </w:rPr>
        <w:t>L’accord sur l’aménagement et la réduction du temps de travail a été adopté le 24 octobre 2001. Cet accord vise à :</w:t>
      </w:r>
      <w:r w:rsidR="00244346">
        <w:rPr>
          <w:rFonts w:ascii="Times New Roman" w:eastAsia="Times New Roman" w:hAnsi="Times New Roman" w:cs="Times New Roman"/>
          <w:sz w:val="20"/>
          <w:szCs w:val="20"/>
          <w:lang w:eastAsia="zh-CN"/>
        </w:rPr>
        <w:t xml:space="preserve"> g</w:t>
      </w:r>
      <w:r w:rsidR="00244346" w:rsidRPr="00244346">
        <w:rPr>
          <w:rFonts w:ascii="Times New Roman" w:eastAsia="Times New Roman" w:hAnsi="Times New Roman" w:cs="Times New Roman"/>
          <w:sz w:val="20"/>
          <w:szCs w:val="20"/>
          <w:lang w:eastAsia="zh-CN"/>
        </w:rPr>
        <w:t>arant</w:t>
      </w:r>
      <w:r w:rsidR="00244346">
        <w:rPr>
          <w:rFonts w:ascii="Times New Roman" w:eastAsia="Times New Roman" w:hAnsi="Times New Roman" w:cs="Times New Roman"/>
          <w:sz w:val="20"/>
          <w:szCs w:val="20"/>
          <w:lang w:eastAsia="zh-CN"/>
        </w:rPr>
        <w:t xml:space="preserve">ir le service aux </w:t>
      </w:r>
      <w:proofErr w:type="spellStart"/>
      <w:r w:rsidR="00244346">
        <w:rPr>
          <w:rFonts w:ascii="Times New Roman" w:eastAsia="Times New Roman" w:hAnsi="Times New Roman" w:cs="Times New Roman"/>
          <w:sz w:val="20"/>
          <w:szCs w:val="20"/>
          <w:lang w:eastAsia="zh-CN"/>
        </w:rPr>
        <w:t>Haubourdinois</w:t>
      </w:r>
      <w:proofErr w:type="spellEnd"/>
      <w:r w:rsidR="00244346">
        <w:rPr>
          <w:rFonts w:ascii="Times New Roman" w:eastAsia="Times New Roman" w:hAnsi="Times New Roman" w:cs="Times New Roman"/>
          <w:sz w:val="20"/>
          <w:szCs w:val="20"/>
          <w:lang w:eastAsia="zh-CN"/>
        </w:rPr>
        <w:t xml:space="preserve">, </w:t>
      </w:r>
      <w:r w:rsidR="00244346" w:rsidRPr="00244346">
        <w:rPr>
          <w:rFonts w:ascii="Times New Roman" w:eastAsia="Times New Roman" w:hAnsi="Times New Roman" w:cs="Times New Roman"/>
          <w:sz w:val="20"/>
          <w:szCs w:val="20"/>
          <w:lang w:eastAsia="zh-CN"/>
        </w:rPr>
        <w:t xml:space="preserve">prendre en compte </w:t>
      </w:r>
      <w:r w:rsidR="00244346" w:rsidRPr="00244346">
        <w:rPr>
          <w:rFonts w:ascii="Times New Roman" w:eastAsia="Times New Roman" w:hAnsi="Times New Roman" w:cs="Times New Roman"/>
          <w:sz w:val="20"/>
          <w:szCs w:val="20"/>
          <w:lang w:eastAsia="zh-CN"/>
        </w:rPr>
        <w:lastRenderedPageBreak/>
        <w:t>les contraintes financières</w:t>
      </w:r>
      <w:r w:rsidR="00244346">
        <w:rPr>
          <w:rFonts w:ascii="Times New Roman" w:eastAsia="Times New Roman" w:hAnsi="Times New Roman" w:cs="Times New Roman"/>
          <w:sz w:val="20"/>
          <w:szCs w:val="20"/>
          <w:lang w:eastAsia="zh-CN"/>
        </w:rPr>
        <w:t>, g</w:t>
      </w:r>
      <w:r w:rsidR="00244346" w:rsidRPr="00244346">
        <w:rPr>
          <w:rFonts w:ascii="Times New Roman" w:eastAsia="Times New Roman" w:hAnsi="Times New Roman" w:cs="Times New Roman"/>
          <w:sz w:val="20"/>
          <w:szCs w:val="20"/>
          <w:lang w:eastAsia="zh-CN"/>
        </w:rPr>
        <w:t>arantir l'équité entre les agents dans le respect de leur statut</w:t>
      </w:r>
      <w:r w:rsidR="00244346">
        <w:rPr>
          <w:rFonts w:ascii="Times New Roman" w:eastAsia="Times New Roman" w:hAnsi="Times New Roman" w:cs="Times New Roman"/>
          <w:sz w:val="20"/>
          <w:szCs w:val="20"/>
          <w:lang w:eastAsia="zh-CN"/>
        </w:rPr>
        <w:t xml:space="preserve">, </w:t>
      </w:r>
      <w:r w:rsidR="00244346" w:rsidRPr="00244346">
        <w:rPr>
          <w:rFonts w:ascii="Times New Roman" w:eastAsia="Times New Roman" w:hAnsi="Times New Roman" w:cs="Times New Roman"/>
          <w:sz w:val="20"/>
          <w:szCs w:val="20"/>
          <w:lang w:eastAsia="zh-CN"/>
        </w:rPr>
        <w:t>améliorer les conditions de travail</w:t>
      </w:r>
      <w:r w:rsidR="00244346">
        <w:rPr>
          <w:rFonts w:ascii="Times New Roman" w:eastAsia="Times New Roman" w:hAnsi="Times New Roman" w:cs="Times New Roman"/>
          <w:sz w:val="20"/>
          <w:szCs w:val="20"/>
          <w:lang w:eastAsia="zh-CN"/>
        </w:rPr>
        <w:t xml:space="preserve">. </w:t>
      </w:r>
      <w:r w:rsidR="00244346" w:rsidRPr="00244346">
        <w:rPr>
          <w:rFonts w:ascii="Times New Roman" w:eastAsia="Times New Roman" w:hAnsi="Times New Roman" w:cs="Times New Roman"/>
          <w:sz w:val="20"/>
          <w:szCs w:val="20"/>
          <w:lang w:eastAsia="zh-CN"/>
        </w:rPr>
        <w:t>Cet accord peut être modifié afin de suivre les évolutions de la loi, du statut ou les dispositions validées au sein du comité technique.</w:t>
      </w:r>
      <w:r w:rsidR="00244346">
        <w:rPr>
          <w:rFonts w:ascii="Times New Roman" w:eastAsia="Times New Roman" w:hAnsi="Times New Roman" w:cs="Times New Roman"/>
          <w:sz w:val="20"/>
          <w:szCs w:val="20"/>
          <w:lang w:eastAsia="zh-CN"/>
        </w:rPr>
        <w:t xml:space="preserve"> </w:t>
      </w:r>
      <w:r w:rsidR="00244346" w:rsidRPr="00244346">
        <w:rPr>
          <w:rFonts w:ascii="Times New Roman" w:eastAsia="Times New Roman" w:hAnsi="Times New Roman" w:cs="Times New Roman"/>
          <w:sz w:val="20"/>
          <w:szCs w:val="20"/>
          <w:lang w:eastAsia="zh-CN"/>
        </w:rPr>
        <w:t>Le comité technique s’est donc réuni le 9 décembre 2019.</w:t>
      </w:r>
      <w:r w:rsidR="00244346">
        <w:rPr>
          <w:rFonts w:ascii="Times New Roman" w:eastAsia="Times New Roman" w:hAnsi="Times New Roman" w:cs="Times New Roman"/>
          <w:sz w:val="20"/>
          <w:szCs w:val="20"/>
          <w:lang w:eastAsia="zh-CN"/>
        </w:rPr>
        <w:t xml:space="preserve"> </w:t>
      </w:r>
      <w:r w:rsidR="00244346" w:rsidRPr="00244346">
        <w:rPr>
          <w:rFonts w:ascii="Times New Roman" w:eastAsia="Times New Roman" w:hAnsi="Times New Roman" w:cs="Times New Roman"/>
          <w:sz w:val="20"/>
          <w:szCs w:val="20"/>
          <w:lang w:eastAsia="zh-CN"/>
        </w:rPr>
        <w:t>Cette instance a émis un avis favorable pour la prise en compte d’une modification de l’accord A.R.T.T. L’extrait modifié est le suivant :</w:t>
      </w:r>
      <w:r w:rsidR="00244346">
        <w:rPr>
          <w:rFonts w:ascii="Times New Roman" w:eastAsia="Times New Roman" w:hAnsi="Times New Roman" w:cs="Times New Roman"/>
          <w:sz w:val="20"/>
          <w:szCs w:val="20"/>
          <w:lang w:eastAsia="zh-CN"/>
        </w:rPr>
        <w:t xml:space="preserve"> </w:t>
      </w:r>
      <w:r w:rsidR="00244346" w:rsidRPr="00244346">
        <w:rPr>
          <w:rFonts w:ascii="Times New Roman" w:eastAsia="Times New Roman" w:hAnsi="Times New Roman" w:cs="Times New Roman"/>
          <w:sz w:val="20"/>
          <w:szCs w:val="20"/>
          <w:lang w:eastAsia="zh-CN"/>
        </w:rPr>
        <w:t>« ARTICLE 3 : AMENAGEMENT DU TEMPS DE TRAVAIL EFFECTIF</w:t>
      </w:r>
      <w:r w:rsidR="00244346">
        <w:rPr>
          <w:rFonts w:ascii="Times New Roman" w:eastAsia="Times New Roman" w:hAnsi="Times New Roman" w:cs="Times New Roman"/>
          <w:sz w:val="20"/>
          <w:szCs w:val="20"/>
          <w:lang w:eastAsia="zh-CN"/>
        </w:rPr>
        <w:t xml:space="preserve"> </w:t>
      </w:r>
      <w:r w:rsidR="00244346" w:rsidRPr="00244346">
        <w:rPr>
          <w:rFonts w:ascii="Times New Roman" w:eastAsia="Times New Roman" w:hAnsi="Times New Roman" w:cs="Times New Roman"/>
          <w:b/>
          <w:sz w:val="20"/>
          <w:szCs w:val="20"/>
          <w:lang w:eastAsia="zh-CN"/>
        </w:rPr>
        <w:t>« …</w:t>
      </w:r>
    </w:p>
    <w:p w:rsidR="00244346" w:rsidRPr="00244346" w:rsidRDefault="00244346" w:rsidP="00244346">
      <w:pPr>
        <w:tabs>
          <w:tab w:val="left" w:pos="860"/>
        </w:tabs>
        <w:suppressAutoHyphens/>
        <w:spacing w:after="0" w:line="240" w:lineRule="auto"/>
        <w:jc w:val="both"/>
        <w:rPr>
          <w:rFonts w:ascii="Times New Roman" w:eastAsia="Times New Roman" w:hAnsi="Times New Roman" w:cs="Times New Roman"/>
          <w:sz w:val="20"/>
          <w:szCs w:val="20"/>
          <w:lang w:eastAsia="zh-CN"/>
        </w:rPr>
      </w:pPr>
      <w:r w:rsidRPr="00244346">
        <w:rPr>
          <w:rFonts w:ascii="Times New Roman" w:eastAsia="Times New Roman" w:hAnsi="Times New Roman" w:cs="Times New Roman"/>
          <w:b/>
          <w:i/>
          <w:sz w:val="20"/>
          <w:szCs w:val="20"/>
          <w:lang w:eastAsia="zh-CN"/>
        </w:rPr>
        <w:t>3.1bis</w:t>
      </w:r>
      <w:r w:rsidRPr="00244346">
        <w:rPr>
          <w:rFonts w:ascii="Times New Roman" w:eastAsia="Times New Roman" w:hAnsi="Times New Roman" w:cs="Times New Roman"/>
          <w:b/>
          <w:i/>
          <w:sz w:val="20"/>
          <w:szCs w:val="20"/>
          <w:lang w:eastAsia="zh-CN"/>
        </w:rPr>
        <w:tab/>
        <w:t>Pour les agents permanents affectées dans les services de la Police Municipale et de la Cuisine Centrale Mutualisée</w:t>
      </w:r>
    </w:p>
    <w:p w:rsidR="00244346" w:rsidRPr="00244346" w:rsidRDefault="00244346" w:rsidP="00244346">
      <w:pPr>
        <w:numPr>
          <w:ilvl w:val="0"/>
          <w:numId w:val="2"/>
        </w:numPr>
        <w:tabs>
          <w:tab w:val="left" w:pos="720"/>
          <w:tab w:val="left" w:pos="1134"/>
        </w:tabs>
        <w:suppressAutoHyphens/>
        <w:spacing w:after="0" w:line="240" w:lineRule="auto"/>
        <w:ind w:left="0"/>
        <w:jc w:val="both"/>
        <w:rPr>
          <w:rFonts w:ascii="Times New Roman" w:eastAsia="Times New Roman" w:hAnsi="Times New Roman" w:cs="Times New Roman"/>
          <w:sz w:val="20"/>
          <w:szCs w:val="20"/>
          <w:lang w:eastAsia="zh-CN"/>
        </w:rPr>
      </w:pPr>
      <w:r w:rsidRPr="00244346">
        <w:rPr>
          <w:rFonts w:ascii="Times New Roman" w:eastAsia="Times New Roman" w:hAnsi="Times New Roman" w:cs="Times New Roman"/>
          <w:b/>
          <w:i/>
          <w:sz w:val="20"/>
          <w:szCs w:val="20"/>
          <w:lang w:eastAsia="zh-CN"/>
        </w:rPr>
        <w:t>L'ensemble des agents bénéficiera de 12 jours ARTT.</w:t>
      </w:r>
    </w:p>
    <w:p w:rsidR="00244346" w:rsidRPr="00244346" w:rsidRDefault="00244346" w:rsidP="00244346">
      <w:pPr>
        <w:numPr>
          <w:ilvl w:val="0"/>
          <w:numId w:val="3"/>
        </w:numPr>
        <w:tabs>
          <w:tab w:val="left" w:pos="720"/>
          <w:tab w:val="left" w:pos="1134"/>
        </w:tabs>
        <w:suppressAutoHyphens/>
        <w:spacing w:after="0" w:line="240" w:lineRule="auto"/>
        <w:ind w:left="0"/>
        <w:jc w:val="both"/>
        <w:rPr>
          <w:rFonts w:ascii="Times New Roman" w:eastAsia="Times New Roman" w:hAnsi="Times New Roman" w:cs="Times New Roman"/>
          <w:sz w:val="20"/>
          <w:szCs w:val="20"/>
          <w:lang w:eastAsia="zh-CN"/>
        </w:rPr>
      </w:pPr>
      <w:r w:rsidRPr="00244346">
        <w:rPr>
          <w:rFonts w:ascii="Times New Roman" w:eastAsia="Times New Roman" w:hAnsi="Times New Roman" w:cs="Times New Roman"/>
          <w:b/>
          <w:i/>
          <w:sz w:val="20"/>
          <w:szCs w:val="20"/>
          <w:lang w:eastAsia="zh-CN"/>
        </w:rPr>
        <w:t>Ainsi, l'horaire sera en moyenne d'environ 37 h par semaine sur l'année pour atteindre 1607 heures.</w:t>
      </w:r>
    </w:p>
    <w:p w:rsidR="00244346" w:rsidRPr="00244346" w:rsidRDefault="00244346" w:rsidP="00244346">
      <w:pPr>
        <w:numPr>
          <w:ilvl w:val="0"/>
          <w:numId w:val="1"/>
        </w:numPr>
        <w:tabs>
          <w:tab w:val="clear" w:pos="0"/>
          <w:tab w:val="left" w:pos="1080"/>
          <w:tab w:val="left" w:pos="2835"/>
        </w:tabs>
        <w:suppressAutoHyphens/>
        <w:spacing w:after="0" w:line="240" w:lineRule="auto"/>
        <w:ind w:left="0" w:firstLine="0"/>
        <w:jc w:val="both"/>
        <w:rPr>
          <w:rFonts w:ascii="Times New Roman" w:eastAsia="Times New Roman" w:hAnsi="Times New Roman" w:cs="Times New Roman"/>
          <w:sz w:val="20"/>
          <w:szCs w:val="20"/>
          <w:lang w:eastAsia="zh-CN"/>
        </w:rPr>
      </w:pPr>
      <w:r w:rsidRPr="00244346">
        <w:rPr>
          <w:rFonts w:ascii="Times New Roman" w:eastAsia="Times New Roman" w:hAnsi="Times New Roman" w:cs="Times New Roman"/>
          <w:b/>
          <w:i/>
          <w:sz w:val="20"/>
          <w:szCs w:val="20"/>
          <w:lang w:eastAsia="zh-CN"/>
        </w:rPr>
        <w:t>Des horaires de travail pourront être définis en fonction d’une modulation qui tient compte des particularités de ces services tout en respectant les 37 heures de travail par semaine en moyenne sur l'année, les 1607 heures de travail par an et les 12 jours ARTT.</w:t>
      </w:r>
    </w:p>
    <w:p w:rsidR="00244346" w:rsidRPr="00244346" w:rsidRDefault="00244346" w:rsidP="00244346">
      <w:pPr>
        <w:numPr>
          <w:ilvl w:val="0"/>
          <w:numId w:val="4"/>
        </w:numPr>
        <w:tabs>
          <w:tab w:val="left" w:pos="1080"/>
          <w:tab w:val="left" w:pos="2835"/>
        </w:tabs>
        <w:suppressAutoHyphens/>
        <w:spacing w:after="0" w:line="240" w:lineRule="auto"/>
        <w:ind w:left="0" w:firstLine="0"/>
        <w:jc w:val="both"/>
        <w:rPr>
          <w:rFonts w:ascii="Times New Roman" w:eastAsia="Times New Roman" w:hAnsi="Times New Roman" w:cs="Times New Roman"/>
          <w:sz w:val="20"/>
          <w:szCs w:val="20"/>
          <w:lang w:eastAsia="zh-CN"/>
        </w:rPr>
      </w:pPr>
      <w:r w:rsidRPr="00244346">
        <w:rPr>
          <w:rFonts w:ascii="Times New Roman" w:eastAsia="Times New Roman" w:hAnsi="Times New Roman" w:cs="Times New Roman"/>
          <w:b/>
          <w:i/>
          <w:sz w:val="20"/>
          <w:szCs w:val="20"/>
          <w:lang w:eastAsia="zh-CN"/>
        </w:rPr>
        <w:t>Il est autorisé de reporter un débit ou un crédit d’heures dans la limite de 10 heures.</w:t>
      </w:r>
    </w:p>
    <w:p w:rsidR="00244346" w:rsidRPr="00244346" w:rsidRDefault="00244346" w:rsidP="00244346">
      <w:pPr>
        <w:suppressAutoHyphens/>
        <w:spacing w:after="0" w:line="240" w:lineRule="auto"/>
        <w:jc w:val="both"/>
        <w:rPr>
          <w:rFonts w:ascii="Times New Roman" w:eastAsia="Times New Roman" w:hAnsi="Times New Roman" w:cs="Times New Roman"/>
          <w:sz w:val="20"/>
          <w:szCs w:val="20"/>
          <w:lang w:eastAsia="zh-CN"/>
        </w:rPr>
      </w:pPr>
      <w:r w:rsidRPr="00244346">
        <w:rPr>
          <w:rFonts w:ascii="Times New Roman" w:eastAsia="Times New Roman" w:hAnsi="Times New Roman" w:cs="Times New Roman"/>
          <w:b/>
          <w:i/>
          <w:sz w:val="20"/>
          <w:szCs w:val="20"/>
          <w:lang w:eastAsia="zh-CN"/>
        </w:rPr>
        <w:t>… »</w:t>
      </w:r>
    </w:p>
    <w:p w:rsidR="00244346" w:rsidRPr="00244346" w:rsidRDefault="00244346" w:rsidP="00244346">
      <w:pPr>
        <w:tabs>
          <w:tab w:val="num" w:pos="644"/>
        </w:tabs>
        <w:suppressAutoHyphens/>
        <w:spacing w:after="0" w:line="240" w:lineRule="auto"/>
        <w:jc w:val="both"/>
        <w:rPr>
          <w:rFonts w:ascii="Times New Roman" w:eastAsia="Times New Roman" w:hAnsi="Times New Roman" w:cs="Times New Roman"/>
          <w:sz w:val="20"/>
          <w:szCs w:val="20"/>
          <w:lang w:eastAsia="zh-CN"/>
        </w:rPr>
      </w:pPr>
      <w:r w:rsidRPr="00244346">
        <w:rPr>
          <w:rFonts w:ascii="Times New Roman" w:eastAsia="Times New Roman" w:hAnsi="Times New Roman" w:cs="Times New Roman"/>
          <w:sz w:val="20"/>
          <w:szCs w:val="20"/>
          <w:lang w:eastAsia="zh-CN"/>
        </w:rPr>
        <w:t xml:space="preserve">Monsieur le Maire </w:t>
      </w:r>
      <w:r>
        <w:rPr>
          <w:rFonts w:ascii="Times New Roman" w:eastAsia="Times New Roman" w:hAnsi="Times New Roman" w:cs="Times New Roman"/>
          <w:sz w:val="20"/>
          <w:szCs w:val="20"/>
          <w:lang w:eastAsia="zh-CN"/>
        </w:rPr>
        <w:t>propose au Conseil Municipal </w:t>
      </w:r>
      <w:r w:rsidRPr="00244346">
        <w:rPr>
          <w:rFonts w:ascii="Times New Roman" w:eastAsia="Times New Roman" w:hAnsi="Times New Roman" w:cs="Times New Roman"/>
          <w:sz w:val="20"/>
          <w:szCs w:val="20"/>
          <w:lang w:eastAsia="zh-CN"/>
        </w:rPr>
        <w:t>d’autoriser la révision de l’accord sur l’aménagement et la réduction du temps de travail adopté le 24 octobre 2001 pour y intégrer les dispositions ci-avant.</w:t>
      </w:r>
      <w:r>
        <w:rPr>
          <w:rFonts w:ascii="Times New Roman" w:eastAsia="Times New Roman" w:hAnsi="Times New Roman" w:cs="Times New Roman"/>
          <w:sz w:val="20"/>
          <w:szCs w:val="20"/>
          <w:lang w:eastAsia="zh-CN"/>
        </w:rPr>
        <w:t xml:space="preserve"> Adopté à l’unanimité.</w:t>
      </w:r>
    </w:p>
    <w:p w:rsidR="00244346" w:rsidRDefault="00244346" w:rsidP="00244346">
      <w:pPr>
        <w:widowControl w:val="0"/>
        <w:suppressAutoHyphens/>
        <w:jc w:val="both"/>
        <w:rPr>
          <w:rFonts w:ascii="Times New Roman" w:eastAsia="Times New Roman" w:hAnsi="Times New Roman" w:cs="Times New Roman"/>
          <w:b/>
          <w:sz w:val="20"/>
          <w:szCs w:val="20"/>
          <w:lang w:eastAsia="fr-FR"/>
        </w:rPr>
      </w:pPr>
    </w:p>
    <w:p w:rsidR="00244346" w:rsidRPr="00244346" w:rsidRDefault="00B46773" w:rsidP="00244346">
      <w:pPr>
        <w:widowControl w:val="0"/>
        <w:suppressAutoHyphens/>
        <w:jc w:val="both"/>
        <w:rPr>
          <w:rFonts w:ascii="Times New Roman" w:eastAsia="Arial Unicode MS" w:hAnsi="Times New Roman" w:cs="Times New Roman"/>
          <w:sz w:val="20"/>
          <w:szCs w:val="20"/>
          <w:lang w:eastAsia="zh-CN"/>
        </w:rPr>
      </w:pPr>
      <w:r w:rsidRPr="00244346">
        <w:rPr>
          <w:rFonts w:ascii="Times New Roman" w:eastAsia="Times New Roman" w:hAnsi="Times New Roman" w:cs="Times New Roman"/>
          <w:b/>
          <w:sz w:val="20"/>
          <w:szCs w:val="20"/>
          <w:lang w:eastAsia="fr-FR"/>
        </w:rPr>
        <w:t xml:space="preserve">2020-02-12/9 – </w:t>
      </w:r>
      <w:r w:rsidR="00244346" w:rsidRPr="00244346">
        <w:rPr>
          <w:rFonts w:ascii="Times New Roman" w:eastAsia="Times New Roman" w:hAnsi="Times New Roman" w:cs="Times New Roman"/>
          <w:b/>
          <w:sz w:val="20"/>
          <w:szCs w:val="20"/>
          <w:lang w:eastAsia="fr-FR"/>
        </w:rPr>
        <w:t xml:space="preserve">Acquisition d’une bande de terrain autour de la salle Lisbonne : </w:t>
      </w:r>
      <w:r w:rsidR="00244346" w:rsidRPr="00244346">
        <w:rPr>
          <w:rFonts w:ascii="Times New Roman" w:eastAsia="Arial Unicode MS" w:hAnsi="Times New Roman" w:cs="Times New Roman"/>
          <w:kern w:val="2"/>
          <w:sz w:val="20"/>
          <w:szCs w:val="20"/>
          <w:lang w:eastAsia="zh-CN"/>
        </w:rPr>
        <w:t>Le conseil Départemental du Nord est propriétaire de la parcelle AB 596, terrain d’assiette du collège Le Parc. La salle de sport Lisbonne, propriété de la commune, et implantée sur la parcelle AB 406, est attenante à ce terrain. Dans le cadre de la rénovation de la salle de sport (isolation extérieure), la Ville d’Haubourdin a sollicité le Département afin de se rendre propriétaire d’une bande de terrain le long du mur de la salle (plans joints).</w:t>
      </w:r>
      <w:r w:rsidR="00244346">
        <w:rPr>
          <w:rFonts w:ascii="Times New Roman" w:eastAsia="Arial Unicode MS" w:hAnsi="Times New Roman" w:cs="Times New Roman"/>
          <w:kern w:val="2"/>
          <w:sz w:val="20"/>
          <w:szCs w:val="20"/>
          <w:lang w:eastAsia="zh-CN"/>
        </w:rPr>
        <w:t xml:space="preserve"> </w:t>
      </w:r>
      <w:r w:rsidR="00244346" w:rsidRPr="00244346">
        <w:rPr>
          <w:rFonts w:ascii="Times New Roman" w:eastAsia="Arial Unicode MS" w:hAnsi="Times New Roman" w:cs="Times New Roman"/>
          <w:kern w:val="2"/>
          <w:sz w:val="20"/>
          <w:szCs w:val="20"/>
          <w:lang w:eastAsia="zh-CN"/>
        </w:rPr>
        <w:t>La surface nécessaire est limitée, elle sera de 20 cm maximum le long des murs de la salle de sport, soit environ 15 m² au total, et n’aura par conséquent aucun impact sur le fonctionnement du collège.</w:t>
      </w:r>
      <w:r w:rsidR="00244346">
        <w:rPr>
          <w:rFonts w:ascii="Times New Roman" w:eastAsia="Arial Unicode MS" w:hAnsi="Times New Roman" w:cs="Times New Roman"/>
          <w:kern w:val="2"/>
          <w:sz w:val="20"/>
          <w:szCs w:val="20"/>
          <w:lang w:eastAsia="zh-CN"/>
        </w:rPr>
        <w:t xml:space="preserve"> </w:t>
      </w:r>
      <w:r w:rsidR="00244346" w:rsidRPr="00244346">
        <w:rPr>
          <w:rFonts w:ascii="Times New Roman" w:eastAsia="Arial Unicode MS" w:hAnsi="Times New Roman" w:cs="Times New Roman"/>
          <w:kern w:val="2"/>
          <w:sz w:val="20"/>
          <w:szCs w:val="20"/>
          <w:lang w:eastAsia="zh-CN"/>
        </w:rPr>
        <w:t xml:space="preserve">Le Département propose de céder la partie de la parcelle AB 596 à hauteur de 12 euros/m². </w:t>
      </w:r>
      <w:r w:rsidR="00244346">
        <w:rPr>
          <w:rFonts w:ascii="Times New Roman" w:eastAsia="Arial Unicode MS" w:hAnsi="Times New Roman" w:cs="Times New Roman"/>
          <w:kern w:val="2"/>
          <w:sz w:val="20"/>
          <w:szCs w:val="20"/>
          <w:lang w:eastAsia="zh-CN"/>
        </w:rPr>
        <w:t>L</w:t>
      </w:r>
      <w:r w:rsidR="00244346" w:rsidRPr="00244346">
        <w:rPr>
          <w:rFonts w:ascii="Times New Roman" w:eastAsia="Arial Unicode MS" w:hAnsi="Times New Roman" w:cs="Times New Roman"/>
          <w:kern w:val="2"/>
          <w:sz w:val="20"/>
          <w:szCs w:val="20"/>
          <w:lang w:eastAsia="zh-CN"/>
        </w:rPr>
        <w:t>e prix d’acquisition est ainsi estimé à environ 180 euros.</w:t>
      </w:r>
      <w:r w:rsidR="00244346">
        <w:rPr>
          <w:rFonts w:ascii="Times New Roman" w:eastAsia="Arial Unicode MS" w:hAnsi="Times New Roman" w:cs="Times New Roman"/>
          <w:kern w:val="2"/>
          <w:sz w:val="20"/>
          <w:szCs w:val="20"/>
          <w:lang w:eastAsia="zh-CN"/>
        </w:rPr>
        <w:t xml:space="preserve"> </w:t>
      </w:r>
      <w:r w:rsidR="00244346" w:rsidRPr="00244346">
        <w:rPr>
          <w:rFonts w:ascii="Times New Roman" w:eastAsia="Arial Unicode MS" w:hAnsi="Times New Roman" w:cs="Times New Roman"/>
          <w:kern w:val="2"/>
          <w:sz w:val="20"/>
          <w:szCs w:val="20"/>
          <w:lang w:eastAsia="zh-CN"/>
        </w:rPr>
        <w:t>Un document d’arpentage sera établi par un géomètre aux frais de la commune.</w:t>
      </w:r>
      <w:r w:rsidR="00244346">
        <w:rPr>
          <w:rFonts w:ascii="Times New Roman" w:eastAsia="Arial Unicode MS" w:hAnsi="Times New Roman" w:cs="Times New Roman"/>
          <w:kern w:val="2"/>
          <w:sz w:val="20"/>
          <w:szCs w:val="20"/>
          <w:lang w:eastAsia="zh-CN"/>
        </w:rPr>
        <w:t xml:space="preserve"> </w:t>
      </w:r>
      <w:r w:rsidR="00244346" w:rsidRPr="00244346">
        <w:rPr>
          <w:rFonts w:ascii="Times New Roman" w:eastAsia="Arial Unicode MS" w:hAnsi="Times New Roman" w:cs="Times New Roman"/>
          <w:kern w:val="2"/>
          <w:sz w:val="20"/>
          <w:szCs w:val="20"/>
          <w:lang w:eastAsia="zh-CN"/>
        </w:rPr>
        <w:t>Les frais de publication au Service de la Publicité Foncière seront à la charge de la commune.</w:t>
      </w:r>
      <w:r w:rsidR="00244346">
        <w:rPr>
          <w:rFonts w:ascii="Times New Roman" w:eastAsia="Arial Unicode MS" w:hAnsi="Times New Roman" w:cs="Times New Roman"/>
          <w:kern w:val="2"/>
          <w:sz w:val="20"/>
          <w:szCs w:val="20"/>
          <w:lang w:eastAsia="zh-CN"/>
        </w:rPr>
        <w:t xml:space="preserve"> </w:t>
      </w:r>
      <w:r w:rsidR="00244346" w:rsidRPr="00244346">
        <w:rPr>
          <w:rFonts w:ascii="Times New Roman" w:eastAsia="Arial Unicode MS" w:hAnsi="Times New Roman" w:cs="Times New Roman"/>
          <w:kern w:val="2"/>
          <w:sz w:val="20"/>
          <w:szCs w:val="20"/>
          <w:lang w:eastAsia="zh-CN"/>
        </w:rPr>
        <w:t>L’acte de cession sera établi par le Département.</w:t>
      </w:r>
      <w:r w:rsidR="00244346">
        <w:rPr>
          <w:rFonts w:ascii="Times New Roman" w:eastAsia="Arial Unicode MS" w:hAnsi="Times New Roman" w:cs="Times New Roman"/>
          <w:kern w:val="2"/>
          <w:sz w:val="20"/>
          <w:szCs w:val="20"/>
          <w:lang w:eastAsia="zh-CN"/>
        </w:rPr>
        <w:t xml:space="preserve"> </w:t>
      </w:r>
      <w:r w:rsidR="00244346" w:rsidRPr="00244346">
        <w:rPr>
          <w:rFonts w:ascii="Times New Roman" w:eastAsia="Arial Unicode MS" w:hAnsi="Times New Roman" w:cs="Times New Roman"/>
          <w:sz w:val="20"/>
          <w:szCs w:val="20"/>
          <w:lang w:eastAsia="zh-CN"/>
        </w:rPr>
        <w:t>Monsieur le Mair</w:t>
      </w:r>
      <w:r w:rsidR="00244346">
        <w:rPr>
          <w:rFonts w:ascii="Times New Roman" w:eastAsia="Arial Unicode MS" w:hAnsi="Times New Roman" w:cs="Times New Roman"/>
          <w:sz w:val="20"/>
          <w:szCs w:val="20"/>
          <w:lang w:eastAsia="zh-CN"/>
        </w:rPr>
        <w:t xml:space="preserve">e demande au Conseil Municipal de bien vouloir </w:t>
      </w:r>
      <w:r w:rsidR="00244346" w:rsidRPr="00244346">
        <w:rPr>
          <w:rFonts w:ascii="Times New Roman" w:eastAsia="Arial Unicode MS" w:hAnsi="Times New Roman" w:cs="Times New Roman"/>
          <w:sz w:val="20"/>
          <w:szCs w:val="20"/>
          <w:lang w:eastAsia="zh-CN"/>
        </w:rPr>
        <w:t xml:space="preserve">autoriser l’acquisition auprès du Département de l’emprise autour de la salle de sport à hauteur de 12 euros/m². Les frais relatifs à cette acquisition sont à la charge de </w:t>
      </w:r>
      <w:r w:rsidR="00244346">
        <w:rPr>
          <w:rFonts w:ascii="Times New Roman" w:eastAsia="Arial Unicode MS" w:hAnsi="Times New Roman" w:cs="Times New Roman"/>
          <w:sz w:val="20"/>
          <w:szCs w:val="20"/>
          <w:lang w:eastAsia="zh-CN"/>
        </w:rPr>
        <w:t>la commune et d</w:t>
      </w:r>
      <w:r w:rsidR="00244346" w:rsidRPr="00244346">
        <w:rPr>
          <w:rFonts w:ascii="Times New Roman" w:eastAsia="Arial Unicode MS" w:hAnsi="Times New Roman" w:cs="Times New Roman"/>
          <w:sz w:val="20"/>
          <w:szCs w:val="20"/>
          <w:lang w:eastAsia="zh-CN"/>
        </w:rPr>
        <w:t>e l’autoriser à signer l’ensemble des documents et actes nécessaires à la réalisation de cette acquisition.</w:t>
      </w:r>
      <w:r w:rsidR="00244346">
        <w:rPr>
          <w:rFonts w:ascii="Times New Roman" w:eastAsia="Arial Unicode MS" w:hAnsi="Times New Roman" w:cs="Times New Roman"/>
          <w:sz w:val="20"/>
          <w:szCs w:val="20"/>
          <w:lang w:eastAsia="zh-CN"/>
        </w:rPr>
        <w:t xml:space="preserve"> Adopté à l’unanimité.</w:t>
      </w:r>
    </w:p>
    <w:p w:rsidR="00204CF4" w:rsidRDefault="00204CF4" w:rsidP="00B46773">
      <w:pPr>
        <w:pStyle w:val="NormalWeb"/>
        <w:spacing w:after="0"/>
        <w:jc w:val="both"/>
        <w:rPr>
          <w:rFonts w:eastAsia="Arial Unicode MS"/>
          <w:kern w:val="2"/>
          <w:sz w:val="20"/>
          <w:szCs w:val="20"/>
          <w:lang w:eastAsia="zh-CN"/>
        </w:rPr>
      </w:pPr>
    </w:p>
    <w:p w:rsidR="00B46773" w:rsidRDefault="00B46773" w:rsidP="00B46773">
      <w:pPr>
        <w:pStyle w:val="NormalWeb"/>
        <w:spacing w:after="0"/>
        <w:jc w:val="both"/>
        <w:rPr>
          <w:rFonts w:eastAsia="Times New Roman"/>
          <w:sz w:val="20"/>
          <w:szCs w:val="20"/>
          <w:lang w:eastAsia="fr-FR"/>
        </w:rPr>
      </w:pPr>
      <w:r>
        <w:rPr>
          <w:rFonts w:eastAsia="Times New Roman"/>
          <w:b/>
          <w:sz w:val="20"/>
          <w:szCs w:val="20"/>
          <w:lang w:eastAsia="zh-CN"/>
        </w:rPr>
        <w:t>2020-02</w:t>
      </w:r>
      <w:r w:rsidRPr="002D79A6">
        <w:rPr>
          <w:rFonts w:eastAsia="Times New Roman"/>
          <w:b/>
          <w:sz w:val="20"/>
          <w:szCs w:val="20"/>
          <w:lang w:eastAsia="zh-CN"/>
        </w:rPr>
        <w:t xml:space="preserve">-12/10 – </w:t>
      </w:r>
      <w:r w:rsidR="00204CF4">
        <w:rPr>
          <w:rFonts w:eastAsia="Times New Roman"/>
          <w:b/>
          <w:sz w:val="20"/>
          <w:szCs w:val="20"/>
          <w:lang w:eastAsia="zh-CN"/>
        </w:rPr>
        <w:t xml:space="preserve">Rapport annuel sur le prix et la qualité du service public de l’eau potable et de l’assainissement – Anne 2018. </w:t>
      </w:r>
      <w:r w:rsidR="00204CF4" w:rsidRPr="00204CF4">
        <w:rPr>
          <w:rFonts w:eastAsia="Times New Roman"/>
          <w:sz w:val="20"/>
          <w:szCs w:val="20"/>
          <w:lang w:eastAsia="zh-CN"/>
        </w:rPr>
        <w:t>Pas de vote.</w:t>
      </w:r>
    </w:p>
    <w:p w:rsidR="00B46773" w:rsidRPr="002D79A6" w:rsidRDefault="00B46773" w:rsidP="00B46773">
      <w:pPr>
        <w:pStyle w:val="NormalWeb"/>
        <w:spacing w:after="0"/>
        <w:jc w:val="both"/>
        <w:rPr>
          <w:rFonts w:eastAsia="Times New Roman"/>
          <w:sz w:val="20"/>
          <w:szCs w:val="20"/>
          <w:lang w:eastAsia="fr-FR"/>
        </w:rPr>
      </w:pPr>
    </w:p>
    <w:p w:rsidR="00B46773" w:rsidRDefault="00B46773" w:rsidP="00B46773">
      <w:pPr>
        <w:pStyle w:val="NormalWeb"/>
        <w:spacing w:after="0"/>
        <w:jc w:val="both"/>
        <w:rPr>
          <w:rFonts w:eastAsia="Times New Roman"/>
          <w:sz w:val="20"/>
          <w:szCs w:val="20"/>
          <w:lang w:eastAsia="fr-FR"/>
        </w:rPr>
      </w:pPr>
      <w:r>
        <w:rPr>
          <w:rFonts w:eastAsia="Times New Roman"/>
          <w:b/>
          <w:sz w:val="20"/>
          <w:szCs w:val="20"/>
          <w:lang w:eastAsia="fr-FR"/>
        </w:rPr>
        <w:t>2020-02</w:t>
      </w:r>
      <w:r w:rsidRPr="002D79A6">
        <w:rPr>
          <w:rFonts w:eastAsia="Times New Roman"/>
          <w:b/>
          <w:sz w:val="20"/>
          <w:szCs w:val="20"/>
          <w:lang w:eastAsia="fr-FR"/>
        </w:rPr>
        <w:t xml:space="preserve">-12/11 – </w:t>
      </w:r>
      <w:r w:rsidR="00204CF4">
        <w:rPr>
          <w:rFonts w:eastAsia="Times New Roman"/>
          <w:b/>
          <w:sz w:val="20"/>
          <w:szCs w:val="20"/>
          <w:lang w:eastAsia="fr-FR"/>
        </w:rPr>
        <w:t xml:space="preserve">Rapport annuel sur le prix et la qualité du service public de prévention et de gestion des déchets ménagers et assimilés – Année 2018. </w:t>
      </w:r>
      <w:r w:rsidR="00204CF4" w:rsidRPr="00204CF4">
        <w:rPr>
          <w:rFonts w:eastAsia="Times New Roman"/>
          <w:sz w:val="20"/>
          <w:szCs w:val="20"/>
          <w:lang w:eastAsia="fr-FR"/>
        </w:rPr>
        <w:t>Pas de vote.</w:t>
      </w:r>
    </w:p>
    <w:p w:rsidR="00204CF4" w:rsidRDefault="00204CF4" w:rsidP="00204CF4">
      <w:pPr>
        <w:suppressAutoHyphens/>
        <w:autoSpaceDN w:val="0"/>
        <w:ind w:left="567" w:hanging="567"/>
        <w:jc w:val="both"/>
        <w:textAlignment w:val="baseline"/>
        <w:rPr>
          <w:rFonts w:ascii="Times New Roman" w:hAnsi="Times New Roman" w:cs="Times New Roman"/>
          <w:b/>
          <w:sz w:val="20"/>
          <w:szCs w:val="20"/>
        </w:rPr>
      </w:pPr>
    </w:p>
    <w:p w:rsidR="00204CF4" w:rsidRPr="00204CF4" w:rsidRDefault="00B46773" w:rsidP="00204CF4">
      <w:pPr>
        <w:suppressAutoHyphens/>
        <w:autoSpaceDN w:val="0"/>
        <w:jc w:val="both"/>
        <w:textAlignment w:val="baseline"/>
        <w:rPr>
          <w:rFonts w:ascii="Times New Roman" w:eastAsia="SimSun" w:hAnsi="Times New Roman" w:cs="Times New Roman"/>
          <w:kern w:val="3"/>
          <w:sz w:val="20"/>
          <w:szCs w:val="20"/>
          <w:lang w:eastAsia="zh-CN" w:bidi="hi-IN"/>
        </w:rPr>
      </w:pPr>
      <w:r w:rsidRPr="00204CF4">
        <w:rPr>
          <w:rFonts w:ascii="Times New Roman" w:hAnsi="Times New Roman" w:cs="Times New Roman"/>
          <w:b/>
          <w:sz w:val="20"/>
          <w:szCs w:val="20"/>
        </w:rPr>
        <w:t>2020-02-12/12 –</w:t>
      </w:r>
      <w:r w:rsidR="00204CF4" w:rsidRPr="00204CF4">
        <w:rPr>
          <w:rFonts w:ascii="Times New Roman" w:hAnsi="Times New Roman" w:cs="Times New Roman"/>
          <w:b/>
          <w:sz w:val="20"/>
          <w:szCs w:val="20"/>
        </w:rPr>
        <w:t xml:space="preserve"> Tarifs des ateliers arts plastiques :</w:t>
      </w:r>
      <w:r w:rsidR="00204CF4" w:rsidRPr="00204CF4">
        <w:rPr>
          <w:rFonts w:ascii="Times New Roman" w:eastAsia="SimSun" w:hAnsi="Times New Roman" w:cs="Times New Roman"/>
          <w:kern w:val="3"/>
          <w:sz w:val="20"/>
          <w:szCs w:val="20"/>
          <w:lang w:eastAsia="zh-CN" w:bidi="hi-IN"/>
        </w:rPr>
        <w:t xml:space="preserve"> </w:t>
      </w:r>
      <w:r w:rsidR="00204CF4" w:rsidRPr="00204CF4">
        <w:rPr>
          <w:rFonts w:ascii="Times New Roman" w:eastAsia="SimSun" w:hAnsi="Times New Roman" w:cs="Times New Roman"/>
          <w:kern w:val="3"/>
          <w:sz w:val="20"/>
          <w:szCs w:val="20"/>
          <w:lang w:eastAsia="zh-CN" w:bidi="hi-IN"/>
        </w:rPr>
        <w:t xml:space="preserve">Par délibération du 19 avril 2018, le Conseil Municipal a voté la gratuité de l’accès aux ateliers d’arts plastiques adultes dans le cadre du projet participatif musical La </w:t>
      </w:r>
      <w:proofErr w:type="spellStart"/>
      <w:r w:rsidR="00204CF4" w:rsidRPr="00204CF4">
        <w:rPr>
          <w:rFonts w:ascii="Times New Roman" w:eastAsia="SimSun" w:hAnsi="Times New Roman" w:cs="Times New Roman"/>
          <w:kern w:val="3"/>
          <w:sz w:val="20"/>
          <w:szCs w:val="20"/>
          <w:lang w:eastAsia="zh-CN" w:bidi="hi-IN"/>
        </w:rPr>
        <w:t>Périchole</w:t>
      </w:r>
      <w:proofErr w:type="spellEnd"/>
      <w:r w:rsidR="00204CF4" w:rsidRPr="00204CF4">
        <w:rPr>
          <w:rFonts w:ascii="Times New Roman" w:eastAsia="SimSun" w:hAnsi="Times New Roman" w:cs="Times New Roman"/>
          <w:kern w:val="3"/>
          <w:sz w:val="20"/>
          <w:szCs w:val="20"/>
          <w:lang w:eastAsia="zh-CN" w:bidi="hi-IN"/>
        </w:rPr>
        <w:t>.</w:t>
      </w:r>
      <w:r w:rsidR="00204CF4">
        <w:rPr>
          <w:rFonts w:ascii="Times New Roman" w:eastAsia="SimSun" w:hAnsi="Times New Roman" w:cs="Times New Roman"/>
          <w:kern w:val="3"/>
          <w:sz w:val="20"/>
          <w:szCs w:val="20"/>
          <w:lang w:eastAsia="zh-CN" w:bidi="hi-IN"/>
        </w:rPr>
        <w:t xml:space="preserve"> </w:t>
      </w:r>
      <w:r w:rsidR="00204CF4" w:rsidRPr="00204CF4">
        <w:rPr>
          <w:rFonts w:ascii="Times New Roman" w:eastAsia="SimSun" w:hAnsi="Times New Roman" w:cs="Times New Roman"/>
          <w:kern w:val="3"/>
          <w:sz w:val="20"/>
          <w:szCs w:val="20"/>
          <w:lang w:eastAsia="zh-CN" w:bidi="hi-IN"/>
        </w:rPr>
        <w:t>Par délibération du 29 mars 2019, le Conseil Municipal a voté la gratuité de l’accès aux ateliers d’arts plastiques adultes dans le cadre des réalisations pour le projet Lille3000-Eldorado.</w:t>
      </w:r>
      <w:r w:rsidR="00204CF4">
        <w:rPr>
          <w:rFonts w:ascii="Times New Roman" w:eastAsia="SimSun" w:hAnsi="Times New Roman" w:cs="Times New Roman"/>
          <w:kern w:val="3"/>
          <w:sz w:val="20"/>
          <w:szCs w:val="20"/>
          <w:lang w:eastAsia="zh-CN" w:bidi="hi-IN"/>
        </w:rPr>
        <w:t xml:space="preserve"> </w:t>
      </w:r>
      <w:r w:rsidR="00204CF4" w:rsidRPr="00204CF4">
        <w:rPr>
          <w:rFonts w:ascii="Times New Roman" w:eastAsia="SimSun" w:hAnsi="Times New Roman" w:cs="Times New Roman"/>
          <w:kern w:val="3"/>
          <w:sz w:val="20"/>
          <w:szCs w:val="20"/>
          <w:lang w:eastAsia="zh-CN" w:bidi="hi-IN"/>
        </w:rPr>
        <w:t>Le déroulement de ces ateliers a été une réussite, une petite dizaine de personnes s’étant impliquée régulièrement. La Ville souhaiterait renouveler cette action pour d’autres projets et notamment pour des réalisations dans le cadre de l’exposition de l’Atelier d’Histoire Loc</w:t>
      </w:r>
      <w:r w:rsidR="00204CF4">
        <w:rPr>
          <w:rFonts w:ascii="Times New Roman" w:eastAsia="SimSun" w:hAnsi="Times New Roman" w:cs="Times New Roman"/>
          <w:kern w:val="3"/>
          <w:sz w:val="20"/>
          <w:szCs w:val="20"/>
          <w:lang w:eastAsia="zh-CN" w:bidi="hi-IN"/>
        </w:rPr>
        <w:t xml:space="preserve">ale qui aura lieu en mai 2020. </w:t>
      </w:r>
      <w:r w:rsidR="00204CF4" w:rsidRPr="00204CF4">
        <w:rPr>
          <w:rFonts w:ascii="Times New Roman" w:eastAsia="SimSun" w:hAnsi="Times New Roman" w:cs="Times New Roman"/>
          <w:kern w:val="3"/>
          <w:sz w:val="20"/>
          <w:szCs w:val="20"/>
          <w:lang w:eastAsia="zh-CN" w:bidi="hi-IN"/>
        </w:rPr>
        <w:t>Pour soutenir et encourager l’engagement des volontaires, il est proposé d’accorder l’accès gratuit aux ateliers arts plastiques adultes proposés par la Ville dans le cadre de l’exposition de l’Atelier d’Histoire Locale qui aura lieu en mai 2020.</w:t>
      </w:r>
      <w:r w:rsidR="00204CF4">
        <w:rPr>
          <w:rFonts w:ascii="Times New Roman" w:eastAsia="SimSun" w:hAnsi="Times New Roman" w:cs="Times New Roman"/>
          <w:kern w:val="3"/>
          <w:sz w:val="20"/>
          <w:szCs w:val="20"/>
          <w:lang w:eastAsia="zh-CN" w:bidi="hi-IN"/>
        </w:rPr>
        <w:t xml:space="preserve"> </w:t>
      </w:r>
      <w:r w:rsidR="00204CF4" w:rsidRPr="00204CF4">
        <w:rPr>
          <w:rFonts w:ascii="Times New Roman" w:eastAsia="SimSun" w:hAnsi="Times New Roman" w:cs="Times New Roman"/>
          <w:kern w:val="3"/>
          <w:sz w:val="20"/>
          <w:szCs w:val="20"/>
          <w:lang w:eastAsia="zh-CN" w:bidi="hi-IN"/>
        </w:rPr>
        <w:t>Après consultation de la commission finances, Monsieur Le Maire propose au Conseil Municipal d’adopter les dispositions ci-dessus.</w:t>
      </w:r>
      <w:r w:rsidR="00204CF4">
        <w:rPr>
          <w:rFonts w:ascii="Times New Roman" w:eastAsia="SimSun" w:hAnsi="Times New Roman" w:cs="Times New Roman"/>
          <w:kern w:val="3"/>
          <w:sz w:val="20"/>
          <w:szCs w:val="20"/>
          <w:lang w:eastAsia="zh-CN" w:bidi="hi-IN"/>
        </w:rPr>
        <w:t xml:space="preserve"> Adopté à l’unanimité.</w:t>
      </w:r>
    </w:p>
    <w:p w:rsidR="00B46773" w:rsidRPr="00237812" w:rsidRDefault="00B46773" w:rsidP="00B46773">
      <w:pPr>
        <w:tabs>
          <w:tab w:val="num" w:pos="720"/>
        </w:tabs>
        <w:spacing w:before="100" w:beforeAutospacing="1"/>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b/>
          <w:sz w:val="20"/>
          <w:szCs w:val="20"/>
          <w:lang w:eastAsia="fr-FR"/>
        </w:rPr>
        <w:t>2020-02</w:t>
      </w:r>
      <w:r w:rsidRPr="00237812">
        <w:rPr>
          <w:rFonts w:ascii="Times New Roman" w:eastAsia="Times New Roman" w:hAnsi="Times New Roman" w:cs="Times New Roman"/>
          <w:b/>
          <w:sz w:val="20"/>
          <w:szCs w:val="20"/>
          <w:lang w:eastAsia="fr-FR"/>
        </w:rPr>
        <w:t xml:space="preserve">-12/13 – </w:t>
      </w:r>
      <w:r w:rsidR="00204CF4">
        <w:rPr>
          <w:rFonts w:ascii="Times New Roman" w:eastAsia="Times New Roman" w:hAnsi="Times New Roman" w:cs="Times New Roman"/>
          <w:b/>
          <w:sz w:val="20"/>
          <w:szCs w:val="20"/>
          <w:lang w:eastAsia="fr-FR"/>
        </w:rPr>
        <w:t xml:space="preserve">Rapport d’activités et compte administratif du syndicat intercommunal de création et de gestion de la fourrière pour animaux errants de Lille et ses environs. </w:t>
      </w:r>
      <w:r w:rsidR="00204CF4" w:rsidRPr="00204CF4">
        <w:rPr>
          <w:rFonts w:ascii="Times New Roman" w:eastAsia="Times New Roman" w:hAnsi="Times New Roman" w:cs="Times New Roman"/>
          <w:sz w:val="20"/>
          <w:szCs w:val="20"/>
          <w:lang w:eastAsia="fr-FR"/>
        </w:rPr>
        <w:t>Pas de vote.</w:t>
      </w:r>
    </w:p>
    <w:p w:rsidR="000F3852" w:rsidRPr="00204CF4" w:rsidRDefault="000F3852" w:rsidP="00204CF4">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0"/>
          <w:szCs w:val="20"/>
          <w:lang w:eastAsia="zh-CN"/>
        </w:rPr>
      </w:pPr>
      <w:bookmarkStart w:id="0" w:name="_GoBack"/>
      <w:bookmarkEnd w:id="0"/>
    </w:p>
    <w:sectPr w:rsidR="000F3852" w:rsidRPr="00204CF4" w:rsidSect="00204CF4">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0000003"/>
    <w:multiLevelType w:val="multilevel"/>
    <w:tmpl w:val="00000003"/>
    <w:name w:val="WW8Num6"/>
    <w:lvl w:ilvl="0">
      <w:start w:val="1"/>
      <w:numFmt w:val="bullet"/>
      <w:lvlText w:val=""/>
      <w:lvlJc w:val="left"/>
      <w:pPr>
        <w:tabs>
          <w:tab w:val="num" w:pos="720"/>
        </w:tabs>
        <w:ind w:left="720" w:firstLine="0"/>
      </w:pPr>
      <w:rPr>
        <w:rFonts w:ascii="Wingdings" w:hAnsi="Wingdings" w:cs="Times New Roman"/>
      </w:rPr>
    </w:lvl>
    <w:lvl w:ilvl="1">
      <w:start w:val="1"/>
      <w:numFmt w:val="bullet"/>
      <w:lvlText w:val=""/>
      <w:lvlJc w:val="left"/>
      <w:pPr>
        <w:tabs>
          <w:tab w:val="num" w:pos="1440"/>
        </w:tabs>
        <w:ind w:left="1440" w:firstLine="0"/>
      </w:pPr>
      <w:rPr>
        <w:rFonts w:ascii="Monotype Sorts" w:hAnsi="Monotype Sorts" w:cs="Times New Roman"/>
      </w:rPr>
    </w:lvl>
    <w:lvl w:ilvl="2">
      <w:start w:val="1"/>
      <w:numFmt w:val="bullet"/>
      <w:lvlText w:val=""/>
      <w:lvlJc w:val="left"/>
      <w:pPr>
        <w:tabs>
          <w:tab w:val="num" w:pos="2160"/>
        </w:tabs>
        <w:ind w:left="2160" w:firstLine="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Wingdings" w:hAnsi="Wingdings" w:cs="Times New Roman"/>
      </w:rPr>
    </w:lvl>
    <w:lvl w:ilvl="6">
      <w:start w:val="1"/>
      <w:numFmt w:val="bullet"/>
      <w:lvlText w:val=""/>
      <w:lvlJc w:val="left"/>
      <w:pPr>
        <w:tabs>
          <w:tab w:val="num" w:pos="2520"/>
        </w:tabs>
        <w:ind w:left="2520" w:hanging="360"/>
      </w:pPr>
      <w:rPr>
        <w:rFonts w:ascii="Wingdings" w:hAnsi="Wingdings"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9"/>
    <w:lvl w:ilvl="0">
      <w:start w:val="1"/>
      <w:numFmt w:val="bullet"/>
      <w:lvlText w:val=""/>
      <w:lvlJc w:val="left"/>
      <w:pPr>
        <w:tabs>
          <w:tab w:val="num" w:pos="720"/>
        </w:tabs>
        <w:ind w:left="720" w:firstLine="0"/>
      </w:pPr>
      <w:rPr>
        <w:rFonts w:ascii="Wingdings" w:hAnsi="Wingdings" w:cs="Times New Roman"/>
      </w:rPr>
    </w:lvl>
    <w:lvl w:ilvl="1">
      <w:start w:val="1"/>
      <w:numFmt w:val="bullet"/>
      <w:lvlText w:val=""/>
      <w:lvlJc w:val="left"/>
      <w:pPr>
        <w:tabs>
          <w:tab w:val="num" w:pos="1440"/>
        </w:tabs>
        <w:ind w:left="1440" w:firstLine="0"/>
      </w:pPr>
      <w:rPr>
        <w:rFonts w:ascii="Monotype Sorts" w:hAnsi="Monotype Sorts" w:cs="Times New Roman"/>
      </w:rPr>
    </w:lvl>
    <w:lvl w:ilvl="2">
      <w:start w:val="1"/>
      <w:numFmt w:val="bullet"/>
      <w:lvlText w:val=""/>
      <w:lvlJc w:val="left"/>
      <w:pPr>
        <w:tabs>
          <w:tab w:val="num" w:pos="2160"/>
        </w:tabs>
        <w:ind w:left="2160" w:firstLine="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Wingdings" w:hAnsi="Wingdings" w:cs="Times New Roman"/>
      </w:rPr>
    </w:lvl>
    <w:lvl w:ilvl="6">
      <w:start w:val="1"/>
      <w:numFmt w:val="bullet"/>
      <w:lvlText w:val=""/>
      <w:lvlJc w:val="left"/>
      <w:pPr>
        <w:tabs>
          <w:tab w:val="num" w:pos="2520"/>
        </w:tabs>
        <w:ind w:left="2520" w:hanging="360"/>
      </w:pPr>
      <w:rPr>
        <w:rFonts w:ascii="Wingdings" w:hAnsi="Wingdings"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10"/>
    <w:lvl w:ilvl="0">
      <w:start w:val="1"/>
      <w:numFmt w:val="bullet"/>
      <w:lvlText w:val=""/>
      <w:lvlJc w:val="left"/>
      <w:pPr>
        <w:tabs>
          <w:tab w:val="num" w:pos="1080"/>
        </w:tabs>
        <w:ind w:left="108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17"/>
    <w:lvl w:ilvl="0">
      <w:numFmt w:val="bullet"/>
      <w:lvlText w:val="-"/>
      <w:lvlJc w:val="left"/>
      <w:pPr>
        <w:tabs>
          <w:tab w:val="num" w:pos="644"/>
        </w:tabs>
        <w:ind w:left="644" w:hanging="360"/>
      </w:pPr>
      <w:rPr>
        <w:rFonts w:ascii="Courier New" w:hAnsi="Courier New" w:cs="Courier New" w:hint="default"/>
      </w:rPr>
    </w:lvl>
  </w:abstractNum>
  <w:abstractNum w:abstractNumId="5" w15:restartNumberingAfterBreak="0">
    <w:nsid w:val="00000007"/>
    <w:multiLevelType w:val="singleLevel"/>
    <w:tmpl w:val="00000007"/>
    <w:name w:val="WW8Num20"/>
    <w:lvl w:ilvl="0">
      <w:numFmt w:val="bullet"/>
      <w:lvlText w:val="-"/>
      <w:lvlJc w:val="left"/>
      <w:pPr>
        <w:tabs>
          <w:tab w:val="num" w:pos="0"/>
        </w:tabs>
        <w:ind w:left="720" w:hanging="36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73"/>
    <w:rsid w:val="000F3852"/>
    <w:rsid w:val="00204CF4"/>
    <w:rsid w:val="00244346"/>
    <w:rsid w:val="0045564B"/>
    <w:rsid w:val="00B46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21D291"/>
  <w15:chartTrackingRefBased/>
  <w15:docId w15:val="{E4E5F090-DCC2-4A19-858F-6488AEB2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77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46773"/>
    <w:pPr>
      <w:spacing w:after="0" w:line="240" w:lineRule="auto"/>
    </w:pPr>
  </w:style>
  <w:style w:type="paragraph" w:styleId="NormalWeb">
    <w:name w:val="Normal (Web)"/>
    <w:basedOn w:val="Normal"/>
    <w:uiPriority w:val="99"/>
    <w:unhideWhenUsed/>
    <w:rsid w:val="00B46773"/>
    <w:rPr>
      <w:rFonts w:ascii="Times New Roman" w:hAnsi="Times New Roman" w:cs="Times New Roman"/>
      <w:sz w:val="24"/>
      <w:szCs w:val="24"/>
    </w:rPr>
  </w:style>
  <w:style w:type="paragraph" w:customStyle="1" w:styleId="western">
    <w:name w:val="western"/>
    <w:basedOn w:val="Normal"/>
    <w:rsid w:val="00B46773"/>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204C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1081</Words>
  <Characters>5949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3</cp:revision>
  <cp:lastPrinted>2020-02-14T09:08:00Z</cp:lastPrinted>
  <dcterms:created xsi:type="dcterms:W3CDTF">2020-01-24T16:21:00Z</dcterms:created>
  <dcterms:modified xsi:type="dcterms:W3CDTF">2020-02-14T09:09:00Z</dcterms:modified>
</cp:coreProperties>
</file>